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ascii="宋体"/>
          <w:b/>
          <w:sz w:val="44"/>
          <w:szCs w:val="44"/>
        </w:rPr>
      </w:pPr>
      <w:r>
        <w:rPr>
          <w:rFonts w:hint="eastAsia" w:ascii="宋体" w:hAnsi="宋体"/>
          <w:b/>
          <w:sz w:val="44"/>
          <w:szCs w:val="44"/>
        </w:rPr>
        <w:t>香河县档案局部门</w:t>
      </w:r>
      <w:r>
        <w:rPr>
          <w:rFonts w:ascii="宋体" w:hAnsi="宋体"/>
          <w:b/>
          <w:sz w:val="44"/>
          <w:szCs w:val="44"/>
        </w:rPr>
        <w:t>2017</w:t>
      </w:r>
      <w:r>
        <w:rPr>
          <w:rFonts w:hint="eastAsia" w:ascii="宋体" w:hAnsi="宋体"/>
          <w:b/>
          <w:sz w:val="44"/>
          <w:szCs w:val="44"/>
        </w:rPr>
        <w:t>年部门预算信息公开</w:t>
      </w:r>
    </w:p>
    <w:p>
      <w:pPr>
        <w:ind w:firstLine="883" w:firstLineChars="200"/>
        <w:jc w:val="center"/>
        <w:rPr>
          <w:rFonts w:ascii="宋体"/>
          <w:b/>
          <w:sz w:val="44"/>
          <w:szCs w:val="44"/>
        </w:rPr>
      </w:pPr>
    </w:p>
    <w:p>
      <w:pPr>
        <w:ind w:firstLine="640" w:firstLineChars="200"/>
        <w:rPr>
          <w:rFonts w:ascii="仿宋" w:hAnsi="仿宋" w:eastAsia="仿宋"/>
          <w:sz w:val="32"/>
          <w:szCs w:val="32"/>
        </w:rPr>
      </w:pPr>
      <w:r>
        <w:rPr>
          <w:rFonts w:hint="eastAsia" w:ascii="仿宋" w:hAnsi="仿宋" w:eastAsia="仿宋"/>
          <w:sz w:val="32"/>
          <w:szCs w:val="32"/>
        </w:rPr>
        <w:t>按照《预算法》、《地方预决算公开操作规程》和《河北省省级预算公开办法》规定，现将香河县档案局</w:t>
      </w:r>
      <w:r>
        <w:rPr>
          <w:rFonts w:ascii="仿宋" w:hAnsi="仿宋" w:eastAsia="仿宋"/>
          <w:sz w:val="32"/>
          <w:szCs w:val="32"/>
        </w:rPr>
        <w:t>2017</w:t>
      </w:r>
      <w:r>
        <w:rPr>
          <w:rFonts w:hint="eastAsia" w:ascii="仿宋" w:hAnsi="仿宋" w:eastAsia="仿宋"/>
          <w:sz w:val="32"/>
          <w:szCs w:val="32"/>
        </w:rPr>
        <w:t>年部门预算公开如下：</w:t>
      </w:r>
    </w:p>
    <w:p>
      <w:pPr>
        <w:ind w:firstLine="640"/>
        <w:rPr>
          <w:rFonts w:ascii="黑体" w:hAnsi="黑体" w:eastAsia="黑体"/>
          <w:sz w:val="32"/>
          <w:szCs w:val="32"/>
        </w:rPr>
      </w:pPr>
      <w:r>
        <w:rPr>
          <w:rFonts w:hint="eastAsia" w:ascii="黑体" w:hAnsi="黑体" w:eastAsia="黑体"/>
          <w:sz w:val="32"/>
          <w:szCs w:val="32"/>
        </w:rPr>
        <w:t>一、部门职责及机构设置情况</w:t>
      </w:r>
    </w:p>
    <w:p>
      <w:pPr>
        <w:ind w:firstLine="643" w:firstLineChars="200"/>
        <w:rPr>
          <w:rFonts w:ascii="仿宋" w:hAnsi="仿宋" w:eastAsia="仿宋"/>
          <w:b/>
          <w:sz w:val="32"/>
          <w:szCs w:val="32"/>
        </w:rPr>
      </w:pPr>
      <w:r>
        <w:rPr>
          <w:rFonts w:hint="eastAsia" w:ascii="仿宋" w:hAnsi="仿宋" w:eastAsia="仿宋"/>
          <w:b/>
          <w:sz w:val="32"/>
          <w:szCs w:val="32"/>
        </w:rPr>
        <w:t>部门职责：</w:t>
      </w:r>
    </w:p>
    <w:p>
      <w:pPr>
        <w:ind w:firstLine="560"/>
        <w:rPr>
          <w:rFonts w:ascii="方正仿宋_GBK" w:eastAsia="方正仿宋_GBK"/>
          <w:sz w:val="28"/>
        </w:rPr>
      </w:pPr>
      <w:r>
        <w:rPr>
          <w:rFonts w:hint="eastAsia" w:ascii="方正仿宋_GBK" w:eastAsia="方正仿宋_GBK"/>
          <w:sz w:val="28"/>
        </w:rPr>
        <w:t>（一）对全县档案事业实行宏观管理；编制档案事业中长期发展规划、年度工作要点并监督实施；指导、检查、协调档案业务工作。</w:t>
      </w:r>
    </w:p>
    <w:p>
      <w:pPr>
        <w:ind w:firstLine="560"/>
        <w:rPr>
          <w:rFonts w:ascii="方正仿宋_GBK" w:eastAsia="方正仿宋_GBK"/>
          <w:sz w:val="28"/>
        </w:rPr>
      </w:pPr>
      <w:r>
        <w:rPr>
          <w:rFonts w:hint="eastAsia" w:ascii="方正仿宋_GBK" w:eastAsia="方正仿宋_GBK"/>
          <w:sz w:val="28"/>
        </w:rPr>
        <w:t>（二）研究起草档案工作的地方性规章和办法，依据有关法律、法规进行档案行政执法和监督。</w:t>
      </w:r>
    </w:p>
    <w:p>
      <w:pPr>
        <w:ind w:firstLine="560"/>
        <w:rPr>
          <w:rFonts w:ascii="方正仿宋_GBK" w:eastAsia="方正仿宋_GBK"/>
          <w:sz w:val="28"/>
        </w:rPr>
      </w:pPr>
      <w:r>
        <w:rPr>
          <w:rFonts w:hint="eastAsia" w:ascii="方正仿宋_GBK" w:eastAsia="方正仿宋_GBK"/>
          <w:sz w:val="28"/>
        </w:rPr>
        <w:t>（三）组织档案科学技术和理论研究，推进全县档案工作的科学化、标准化与现代化建设。</w:t>
      </w:r>
    </w:p>
    <w:p>
      <w:pPr>
        <w:ind w:firstLine="560"/>
        <w:rPr>
          <w:rFonts w:ascii="方正仿宋_GBK" w:eastAsia="方正仿宋_GBK"/>
          <w:sz w:val="28"/>
        </w:rPr>
      </w:pPr>
      <w:r>
        <w:rPr>
          <w:rFonts w:hint="eastAsia" w:ascii="方正仿宋_GBK" w:eastAsia="方正仿宋_GBK"/>
          <w:sz w:val="28"/>
        </w:rPr>
        <w:t>（四）制定全县档案干部队伍建设规划，组织档案专业教育和档案干部培训工作，负责档案专业技术职务评审有关工作。</w:t>
      </w:r>
    </w:p>
    <w:p>
      <w:pPr>
        <w:ind w:firstLine="560"/>
        <w:rPr>
          <w:rFonts w:ascii="方正仿宋_GBK" w:eastAsia="方正仿宋_GBK"/>
          <w:sz w:val="28"/>
        </w:rPr>
      </w:pPr>
      <w:r>
        <w:rPr>
          <w:rFonts w:hint="eastAsia" w:ascii="方正仿宋_GBK" w:eastAsia="方正仿宋_GBK"/>
          <w:sz w:val="28"/>
        </w:rPr>
        <w:t>（五）负责档案宣传工作，统一管理全县档案资料的对外交流，协调全县档案工作的外事活动。</w:t>
      </w:r>
    </w:p>
    <w:p>
      <w:pPr>
        <w:ind w:firstLine="560"/>
        <w:rPr>
          <w:rFonts w:ascii="方正仿宋_GBK" w:eastAsia="方正仿宋_GBK"/>
          <w:sz w:val="28"/>
        </w:rPr>
      </w:pPr>
      <w:r>
        <w:rPr>
          <w:rFonts w:hint="eastAsia" w:ascii="方正仿宋_GBK" w:eastAsia="方正仿宋_GBK"/>
          <w:sz w:val="28"/>
        </w:rPr>
        <w:t>（六）集中统一管理县直机关和乡镇的重要档案资料和历史档案，保守党和国家机密，维护档案完整，确保档案资料安全。</w:t>
      </w:r>
    </w:p>
    <w:p>
      <w:pPr>
        <w:ind w:firstLine="560"/>
        <w:rPr>
          <w:rFonts w:ascii="方正仿宋_GBK" w:eastAsia="方正仿宋_GBK"/>
          <w:sz w:val="28"/>
        </w:rPr>
      </w:pPr>
      <w:r>
        <w:rPr>
          <w:rFonts w:hint="eastAsia" w:ascii="方正仿宋_GBK" w:eastAsia="方正仿宋_GBK"/>
          <w:sz w:val="28"/>
        </w:rPr>
        <w:t>（七）负责接收县直机关和乡镇档案，并进行系统化整理；调查、征集与我县有关的档案资料。</w:t>
      </w:r>
    </w:p>
    <w:p>
      <w:pPr>
        <w:ind w:firstLine="560"/>
        <w:rPr>
          <w:rFonts w:ascii="方正仿宋_GBK" w:eastAsia="方正仿宋_GBK"/>
          <w:sz w:val="28"/>
        </w:rPr>
      </w:pPr>
      <w:r>
        <w:rPr>
          <w:rFonts w:hint="eastAsia" w:ascii="方正仿宋_GBK" w:eastAsia="方正仿宋_GBK"/>
          <w:sz w:val="28"/>
        </w:rPr>
        <w:t>（八）负责全县档案信息开发、开放、规划与管理，发挥档案信息资源作用，负责现行文件柜的查阅工作，为社会各方面提供服务。</w:t>
      </w:r>
    </w:p>
    <w:p>
      <w:pPr>
        <w:ind w:firstLine="560"/>
        <w:rPr>
          <w:rFonts w:ascii="方正仿宋_GBK" w:eastAsia="方正仿宋_GBK"/>
          <w:sz w:val="28"/>
        </w:rPr>
      </w:pPr>
      <w:r>
        <w:rPr>
          <w:rFonts w:hint="eastAsia" w:ascii="方正仿宋_GBK" w:eastAsia="方正仿宋_GBK"/>
          <w:sz w:val="28"/>
        </w:rPr>
        <w:t>（九）完成县委交办的其他事项。</w:t>
      </w:r>
    </w:p>
    <w:p>
      <w:pPr>
        <w:ind w:firstLine="643" w:firstLineChars="200"/>
        <w:rPr>
          <w:rFonts w:ascii="仿宋" w:hAnsi="仿宋" w:eastAsia="仿宋"/>
          <w:b/>
          <w:sz w:val="32"/>
          <w:szCs w:val="32"/>
        </w:rPr>
      </w:pPr>
      <w:r>
        <w:rPr>
          <w:rFonts w:hint="eastAsia" w:ascii="仿宋" w:hAnsi="仿宋" w:eastAsia="仿宋"/>
          <w:b/>
          <w:sz w:val="32"/>
          <w:szCs w:val="32"/>
        </w:rPr>
        <w:t>机构设置：</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7"/>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香河县档案局</w:t>
            </w:r>
          </w:p>
        </w:tc>
        <w:tc>
          <w:tcPr>
            <w:tcW w:w="1134"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事业</w:t>
            </w:r>
          </w:p>
        </w:tc>
        <w:tc>
          <w:tcPr>
            <w:tcW w:w="1276"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科级</w:t>
            </w:r>
          </w:p>
        </w:tc>
        <w:tc>
          <w:tcPr>
            <w:tcW w:w="2902"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bl>
    <w:p>
      <w:pPr>
        <w:ind w:firstLine="640"/>
        <w:rPr>
          <w:rFonts w:ascii="黑体" w:hAnsi="黑体" w:eastAsia="黑体"/>
          <w:sz w:val="32"/>
          <w:szCs w:val="32"/>
        </w:rPr>
      </w:pPr>
    </w:p>
    <w:p>
      <w:pPr>
        <w:ind w:firstLine="640"/>
        <w:rPr>
          <w:rFonts w:ascii="黑体" w:hAnsi="黑体" w:eastAsia="黑体"/>
          <w:sz w:val="32"/>
          <w:szCs w:val="32"/>
        </w:rPr>
      </w:pPr>
      <w:r>
        <w:rPr>
          <w:rFonts w:hint="eastAsia" w:ascii="黑体" w:hAnsi="黑体" w:eastAsia="黑体"/>
          <w:sz w:val="32"/>
          <w:szCs w:val="32"/>
        </w:rPr>
        <w:t>二、部门预算安排的总体情况</w:t>
      </w:r>
    </w:p>
    <w:p>
      <w:pPr>
        <w:ind w:firstLine="640"/>
        <w:rPr>
          <w:rFonts w:hint="eastAsia" w:ascii="仿宋" w:hAnsi="仿宋" w:eastAsia="仿宋"/>
          <w:sz w:val="32"/>
          <w:szCs w:val="32"/>
        </w:rPr>
      </w:pPr>
      <w:r>
        <w:rPr>
          <w:rFonts w:hint="eastAsia" w:ascii="仿宋" w:hAnsi="仿宋" w:eastAsia="仿宋"/>
          <w:sz w:val="32"/>
          <w:szCs w:val="32"/>
        </w:rPr>
        <w:t>按照预算管理有关规定，目前我县部门预算的编制实行综合预算制度，即全部收入和支出都反映在预算中。只包括本单位预算，不包含下属单位预算在汇总预算中。</w:t>
      </w:r>
    </w:p>
    <w:p>
      <w:pPr>
        <w:ind w:firstLine="640"/>
        <w:rPr>
          <w:rFonts w:ascii="楷体" w:hAnsi="楷体" w:eastAsia="楷体"/>
          <w:b/>
          <w:sz w:val="32"/>
          <w:szCs w:val="32"/>
        </w:rPr>
      </w:pPr>
      <w:r>
        <w:rPr>
          <w:rFonts w:ascii="楷体" w:hAnsi="楷体" w:eastAsia="楷体"/>
          <w:b/>
          <w:sz w:val="32"/>
          <w:szCs w:val="32"/>
        </w:rPr>
        <w:t>1</w:t>
      </w:r>
      <w:r>
        <w:rPr>
          <w:rFonts w:hint="eastAsia" w:ascii="楷体" w:hAnsi="楷体" w:eastAsia="楷体"/>
          <w:b/>
          <w:sz w:val="32"/>
          <w:szCs w:val="32"/>
        </w:rPr>
        <w:t>、收入说明</w:t>
      </w:r>
    </w:p>
    <w:p>
      <w:pPr>
        <w:ind w:firstLine="640"/>
        <w:rPr>
          <w:rFonts w:hint="eastAsia" w:ascii="仿宋" w:hAnsi="仿宋" w:eastAsia="仿宋"/>
          <w:sz w:val="32"/>
          <w:szCs w:val="32"/>
        </w:rPr>
      </w:pPr>
      <w:r>
        <w:rPr>
          <w:rFonts w:hint="eastAsia" w:ascii="仿宋" w:hAnsi="仿宋" w:eastAsia="仿宋"/>
          <w:sz w:val="32"/>
          <w:szCs w:val="32"/>
        </w:rPr>
        <w:t>反映本部门当年全部收入。</w:t>
      </w:r>
      <w:r>
        <w:rPr>
          <w:rFonts w:ascii="仿宋" w:hAnsi="仿宋" w:eastAsia="仿宋"/>
          <w:sz w:val="32"/>
          <w:szCs w:val="32"/>
        </w:rPr>
        <w:t>2017</w:t>
      </w:r>
      <w:r>
        <w:rPr>
          <w:rFonts w:hint="eastAsia" w:ascii="仿宋" w:hAnsi="仿宋" w:eastAsia="仿宋"/>
          <w:sz w:val="32"/>
          <w:szCs w:val="32"/>
        </w:rPr>
        <w:t>年预算收入</w:t>
      </w:r>
      <w:r>
        <w:rPr>
          <w:rFonts w:ascii="仿宋" w:hAnsi="仿宋" w:eastAsia="仿宋"/>
          <w:sz w:val="32"/>
          <w:szCs w:val="32"/>
        </w:rPr>
        <w:t>296.37</w:t>
      </w:r>
      <w:r>
        <w:rPr>
          <w:rFonts w:hint="eastAsia" w:ascii="仿宋" w:hAnsi="仿宋" w:eastAsia="仿宋"/>
          <w:sz w:val="32"/>
          <w:szCs w:val="32"/>
        </w:rPr>
        <w:t>万元，其中：一般公共预算收入</w:t>
      </w:r>
      <w:r>
        <w:rPr>
          <w:rFonts w:ascii="仿宋" w:hAnsi="仿宋" w:eastAsia="仿宋"/>
          <w:sz w:val="32"/>
          <w:szCs w:val="32"/>
        </w:rPr>
        <w:t>296.37</w:t>
      </w:r>
      <w:r>
        <w:rPr>
          <w:rFonts w:hint="eastAsia" w:ascii="仿宋" w:hAnsi="仿宋" w:eastAsia="仿宋"/>
          <w:sz w:val="32"/>
          <w:szCs w:val="32"/>
        </w:rPr>
        <w:t>万元，财政专户核拨资金</w:t>
      </w:r>
      <w:r>
        <w:rPr>
          <w:rFonts w:hint="eastAsia" w:ascii="仿宋" w:hAnsi="仿宋" w:eastAsia="仿宋" w:cs="Times New Roman"/>
          <w:sz w:val="32"/>
          <w:szCs w:val="32"/>
          <w:lang w:val="en-US" w:eastAsia="zh-CN"/>
        </w:rPr>
        <w:t>0</w:t>
      </w:r>
      <w:r>
        <w:rPr>
          <w:rFonts w:hint="eastAsia" w:ascii="仿宋" w:hAnsi="仿宋" w:eastAsia="仿宋"/>
          <w:sz w:val="32"/>
          <w:szCs w:val="32"/>
        </w:rPr>
        <w:t>万元，政府性基金收入</w:t>
      </w:r>
      <w:r>
        <w:rPr>
          <w:rFonts w:hint="eastAsia" w:ascii="仿宋" w:hAnsi="仿宋" w:eastAsia="仿宋" w:cs="Times New Roman"/>
          <w:sz w:val="32"/>
          <w:szCs w:val="32"/>
          <w:lang w:val="en-US" w:eastAsia="zh-CN"/>
        </w:rPr>
        <w:t>0</w:t>
      </w:r>
      <w:r>
        <w:rPr>
          <w:rFonts w:hint="eastAsia" w:ascii="仿宋" w:hAnsi="仿宋" w:eastAsia="仿宋"/>
          <w:sz w:val="32"/>
          <w:szCs w:val="32"/>
        </w:rPr>
        <w:t>万元，国有资本经营预算收入</w:t>
      </w:r>
      <w:r>
        <w:rPr>
          <w:rFonts w:hint="eastAsia" w:ascii="仿宋" w:hAnsi="仿宋" w:eastAsia="仿宋" w:cs="Times New Roman"/>
          <w:sz w:val="32"/>
          <w:szCs w:val="32"/>
          <w:lang w:val="en-US" w:eastAsia="zh-CN"/>
        </w:rPr>
        <w:t>0</w:t>
      </w:r>
      <w:r>
        <w:rPr>
          <w:rFonts w:hint="eastAsia" w:ascii="仿宋" w:hAnsi="仿宋" w:eastAsia="仿宋"/>
          <w:sz w:val="32"/>
          <w:szCs w:val="32"/>
        </w:rPr>
        <w:t>万元，事业收入</w:t>
      </w:r>
      <w:r>
        <w:rPr>
          <w:rFonts w:hint="eastAsia" w:ascii="仿宋" w:hAnsi="仿宋" w:eastAsia="仿宋" w:cs="Times New Roman"/>
          <w:sz w:val="32"/>
          <w:szCs w:val="32"/>
          <w:lang w:val="en-US" w:eastAsia="zh-CN"/>
        </w:rPr>
        <w:t>0</w:t>
      </w:r>
      <w:r>
        <w:rPr>
          <w:rFonts w:hint="eastAsia" w:ascii="仿宋" w:hAnsi="仿宋" w:eastAsia="仿宋"/>
          <w:sz w:val="32"/>
          <w:szCs w:val="32"/>
        </w:rPr>
        <w:t>万元，其他收入</w:t>
      </w:r>
      <w:r>
        <w:rPr>
          <w:rFonts w:hint="eastAsia" w:ascii="仿宋" w:hAnsi="仿宋" w:eastAsia="仿宋" w:cs="Times New Roman"/>
          <w:sz w:val="32"/>
          <w:szCs w:val="32"/>
          <w:lang w:val="en-US" w:eastAsia="zh-CN"/>
        </w:rPr>
        <w:t>0</w:t>
      </w:r>
      <w:r>
        <w:rPr>
          <w:rFonts w:hint="eastAsia" w:ascii="仿宋" w:hAnsi="仿宋" w:eastAsia="仿宋"/>
          <w:sz w:val="32"/>
          <w:szCs w:val="32"/>
        </w:rPr>
        <w:t>万元</w:t>
      </w:r>
      <w:r>
        <w:rPr>
          <w:rFonts w:ascii="仿宋" w:hAnsi="仿宋" w:eastAsia="仿宋" w:cs="Times New Roman"/>
          <w:sz w:val="32"/>
          <w:szCs w:val="32"/>
        </w:rPr>
        <w:t>。</w:t>
      </w:r>
    </w:p>
    <w:p>
      <w:pPr>
        <w:ind w:firstLine="640"/>
        <w:rPr>
          <w:rFonts w:ascii="楷体" w:hAnsi="楷体" w:eastAsia="楷体"/>
          <w:b/>
          <w:sz w:val="32"/>
          <w:szCs w:val="32"/>
        </w:rPr>
      </w:pPr>
      <w:r>
        <w:rPr>
          <w:rFonts w:ascii="楷体" w:hAnsi="楷体" w:eastAsia="楷体"/>
          <w:b/>
          <w:sz w:val="32"/>
          <w:szCs w:val="32"/>
        </w:rPr>
        <w:t>2</w:t>
      </w:r>
      <w:r>
        <w:rPr>
          <w:rFonts w:hint="eastAsia" w:ascii="楷体" w:hAnsi="楷体" w:eastAsia="楷体"/>
          <w:b/>
          <w:sz w:val="32"/>
          <w:szCs w:val="32"/>
        </w:rPr>
        <w:t>、支出说明</w:t>
      </w:r>
    </w:p>
    <w:p>
      <w:pPr>
        <w:ind w:firstLine="640"/>
        <w:rPr>
          <w:rFonts w:ascii="仿宋" w:hAnsi="仿宋" w:eastAsia="仿宋" w:cs="Times New Roman"/>
          <w:sz w:val="32"/>
          <w:szCs w:val="32"/>
        </w:rPr>
      </w:pPr>
      <w:r>
        <w:rPr>
          <w:rFonts w:hint="eastAsia" w:ascii="仿宋" w:hAnsi="仿宋" w:eastAsia="仿宋"/>
          <w:sz w:val="32"/>
          <w:szCs w:val="32"/>
        </w:rPr>
        <w:t>收支预算总表支出栏、基本支出表、项目支出表按经济分类和支出功能分类科目编制，反映香河县档案局年度部门预算中支出预算的总体情况。</w:t>
      </w:r>
      <w:r>
        <w:rPr>
          <w:rFonts w:ascii="仿宋" w:hAnsi="仿宋" w:eastAsia="仿宋"/>
          <w:sz w:val="32"/>
          <w:szCs w:val="32"/>
        </w:rPr>
        <w:t>2017</w:t>
      </w:r>
      <w:r>
        <w:rPr>
          <w:rFonts w:hint="eastAsia" w:ascii="仿宋" w:hAnsi="仿宋" w:eastAsia="仿宋"/>
          <w:sz w:val="32"/>
          <w:szCs w:val="32"/>
        </w:rPr>
        <w:t>年支出预算</w:t>
      </w:r>
      <w:r>
        <w:rPr>
          <w:rFonts w:ascii="仿宋" w:hAnsi="仿宋" w:eastAsia="仿宋"/>
          <w:sz w:val="32"/>
          <w:szCs w:val="32"/>
        </w:rPr>
        <w:t>296.37</w:t>
      </w:r>
      <w:r>
        <w:rPr>
          <w:rFonts w:hint="eastAsia" w:ascii="仿宋" w:hAnsi="仿宋" w:eastAsia="仿宋"/>
          <w:sz w:val="32"/>
          <w:szCs w:val="32"/>
        </w:rPr>
        <w:t>万元，其中基本支出</w:t>
      </w:r>
      <w:r>
        <w:rPr>
          <w:rFonts w:ascii="仿宋" w:hAnsi="仿宋" w:eastAsia="仿宋"/>
          <w:sz w:val="32"/>
          <w:szCs w:val="32"/>
        </w:rPr>
        <w:t>154.87</w:t>
      </w:r>
      <w:r>
        <w:rPr>
          <w:rFonts w:hint="eastAsia" w:ascii="仿宋" w:hAnsi="仿宋" w:eastAsia="仿宋"/>
          <w:sz w:val="32"/>
          <w:szCs w:val="32"/>
        </w:rPr>
        <w:t>万元，包括人员经费</w:t>
      </w:r>
      <w:r>
        <w:rPr>
          <w:rFonts w:hint="eastAsia" w:ascii="仿宋" w:hAnsi="仿宋" w:eastAsia="仿宋"/>
          <w:sz w:val="32"/>
          <w:szCs w:val="32"/>
          <w:lang w:val="en-US" w:eastAsia="zh-CN"/>
        </w:rPr>
        <w:t>131.69万元，</w:t>
      </w:r>
      <w:r>
        <w:rPr>
          <w:rFonts w:hint="eastAsia" w:ascii="仿宋" w:hAnsi="仿宋" w:eastAsia="仿宋"/>
          <w:sz w:val="32"/>
          <w:szCs w:val="32"/>
        </w:rPr>
        <w:t>日常公用经费</w:t>
      </w:r>
      <w:r>
        <w:rPr>
          <w:rFonts w:hint="eastAsia" w:ascii="仿宋" w:hAnsi="仿宋" w:eastAsia="仿宋"/>
          <w:sz w:val="32"/>
          <w:szCs w:val="32"/>
          <w:lang w:val="en-US" w:eastAsia="zh-CN"/>
        </w:rPr>
        <w:t>23.18万元</w:t>
      </w:r>
      <w:r>
        <w:rPr>
          <w:rFonts w:hint="eastAsia" w:ascii="仿宋" w:hAnsi="仿宋" w:eastAsia="仿宋"/>
          <w:sz w:val="32"/>
          <w:szCs w:val="32"/>
        </w:rPr>
        <w:t>；项目支出</w:t>
      </w:r>
      <w:r>
        <w:rPr>
          <w:rFonts w:ascii="仿宋" w:hAnsi="仿宋" w:eastAsia="仿宋"/>
          <w:sz w:val="32"/>
          <w:szCs w:val="32"/>
        </w:rPr>
        <w:t>141.5</w:t>
      </w:r>
      <w:r>
        <w:rPr>
          <w:rFonts w:hint="eastAsia" w:ascii="仿宋" w:hAnsi="仿宋" w:eastAsia="仿宋"/>
          <w:sz w:val="32"/>
          <w:szCs w:val="32"/>
        </w:rPr>
        <w:t>万元，</w:t>
      </w:r>
      <w:r>
        <w:rPr>
          <w:rFonts w:hint="eastAsia" w:ascii="仿宋" w:hAnsi="仿宋" w:eastAsia="仿宋"/>
          <w:sz w:val="32"/>
          <w:szCs w:val="32"/>
          <w:lang w:val="en-US" w:eastAsia="zh-CN"/>
        </w:rPr>
        <w:t>为</w:t>
      </w:r>
      <w:r>
        <w:rPr>
          <w:rFonts w:hint="eastAsia" w:ascii="仿宋" w:hAnsi="仿宋" w:eastAsia="仿宋"/>
          <w:sz w:val="32"/>
          <w:szCs w:val="32"/>
        </w:rPr>
        <w:t>本级支出</w:t>
      </w:r>
      <w:r>
        <w:rPr>
          <w:rFonts w:hint="eastAsia" w:ascii="仿宋" w:hAnsi="仿宋" w:eastAsia="仿宋"/>
          <w:sz w:val="32"/>
          <w:szCs w:val="32"/>
          <w:lang w:val="en-US" w:eastAsia="zh-CN"/>
        </w:rPr>
        <w:t>141.5万元</w:t>
      </w:r>
      <w:r>
        <w:rPr>
          <w:rFonts w:hint="eastAsia" w:ascii="仿宋" w:hAnsi="仿宋" w:eastAsia="仿宋"/>
          <w:sz w:val="32"/>
          <w:szCs w:val="32"/>
        </w:rPr>
        <w:t>，</w:t>
      </w:r>
      <w:r>
        <w:rPr>
          <w:rFonts w:ascii="仿宋" w:hAnsi="仿宋" w:eastAsia="仿宋" w:cs="Times New Roman"/>
          <w:sz w:val="32"/>
          <w:szCs w:val="32"/>
        </w:rPr>
        <w:t>本级支出和对下补助支出</w:t>
      </w:r>
      <w:r>
        <w:rPr>
          <w:rFonts w:hint="eastAsia" w:ascii="仿宋" w:hAnsi="仿宋" w:eastAsia="仿宋" w:cs="Times New Roman"/>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w:t>
      </w:r>
      <w:r>
        <w:rPr>
          <w:rFonts w:ascii="仿宋" w:hAnsi="仿宋" w:eastAsia="仿宋" w:cs="Times New Roman"/>
          <w:sz w:val="32"/>
          <w:szCs w:val="32"/>
        </w:rPr>
        <w:t>上缴上级支出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bookmarkStart w:id="3" w:name="_GoBack"/>
      <w:bookmarkEnd w:id="3"/>
      <w:r>
        <w:rPr>
          <w:rFonts w:ascii="仿宋" w:hAnsi="仿宋" w:eastAsia="仿宋" w:cs="Times New Roman"/>
          <w:sz w:val="32"/>
          <w:szCs w:val="32"/>
        </w:rPr>
        <w:t>。</w:t>
      </w:r>
    </w:p>
    <w:p>
      <w:pPr>
        <w:ind w:firstLine="640"/>
        <w:rPr>
          <w:rFonts w:ascii="仿宋" w:hAnsi="仿宋" w:eastAsia="仿宋"/>
          <w:sz w:val="32"/>
          <w:szCs w:val="32"/>
        </w:rPr>
      </w:pPr>
    </w:p>
    <w:p>
      <w:pPr>
        <w:ind w:firstLine="640"/>
        <w:rPr>
          <w:rFonts w:ascii="楷体" w:hAnsi="楷体" w:eastAsia="楷体"/>
          <w:b/>
          <w:sz w:val="32"/>
          <w:szCs w:val="32"/>
        </w:rPr>
      </w:pPr>
      <w:r>
        <w:rPr>
          <w:rFonts w:ascii="楷体" w:hAnsi="楷体" w:eastAsia="楷体"/>
          <w:b/>
          <w:sz w:val="32"/>
          <w:szCs w:val="32"/>
        </w:rPr>
        <w:t>3</w:t>
      </w:r>
      <w:r>
        <w:rPr>
          <w:rFonts w:hint="eastAsia" w:ascii="楷体" w:hAnsi="楷体" w:eastAsia="楷体"/>
          <w:b/>
          <w:sz w:val="32"/>
          <w:szCs w:val="32"/>
        </w:rPr>
        <w:t>、比上年增减情况</w:t>
      </w:r>
    </w:p>
    <w:p>
      <w:pPr>
        <w:ind w:firstLine="640"/>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年预算收支安排</w:t>
      </w:r>
      <w:r>
        <w:rPr>
          <w:rFonts w:ascii="仿宋" w:hAnsi="仿宋" w:eastAsia="仿宋"/>
          <w:sz w:val="32"/>
          <w:szCs w:val="32"/>
        </w:rPr>
        <w:t>296.37</w:t>
      </w:r>
      <w:r>
        <w:rPr>
          <w:rFonts w:hint="eastAsia" w:ascii="仿宋" w:hAnsi="仿宋" w:eastAsia="仿宋"/>
          <w:sz w:val="32"/>
          <w:szCs w:val="32"/>
        </w:rPr>
        <w:t>万元，较</w:t>
      </w:r>
      <w:r>
        <w:rPr>
          <w:rFonts w:ascii="仿宋" w:hAnsi="仿宋" w:eastAsia="仿宋"/>
          <w:sz w:val="32"/>
          <w:szCs w:val="32"/>
        </w:rPr>
        <w:t>2016</w:t>
      </w:r>
      <w:r>
        <w:rPr>
          <w:rFonts w:hint="eastAsia" w:ascii="仿宋" w:hAnsi="仿宋" w:eastAsia="仿宋"/>
          <w:sz w:val="32"/>
          <w:szCs w:val="32"/>
        </w:rPr>
        <w:t>年预算增加</w:t>
      </w:r>
      <w:r>
        <w:rPr>
          <w:rFonts w:ascii="仿宋" w:hAnsi="仿宋" w:eastAsia="仿宋"/>
          <w:sz w:val="32"/>
          <w:szCs w:val="32"/>
        </w:rPr>
        <w:t>71.19</w:t>
      </w:r>
      <w:r>
        <w:rPr>
          <w:rFonts w:hint="eastAsia" w:ascii="仿宋" w:hAnsi="仿宋" w:eastAsia="仿宋"/>
          <w:sz w:val="32"/>
          <w:szCs w:val="32"/>
        </w:rPr>
        <w:t>万元，其中：基本支出增加</w:t>
      </w:r>
      <w:r>
        <w:rPr>
          <w:rFonts w:ascii="仿宋" w:hAnsi="仿宋" w:eastAsia="仿宋"/>
          <w:sz w:val="32"/>
          <w:szCs w:val="32"/>
        </w:rPr>
        <w:t>41.69</w:t>
      </w:r>
      <w:r>
        <w:rPr>
          <w:rFonts w:hint="eastAsia" w:ascii="仿宋" w:hAnsi="仿宋" w:eastAsia="仿宋"/>
          <w:sz w:val="32"/>
          <w:szCs w:val="32"/>
        </w:rPr>
        <w:t>万元，主要为增加人员经费支出；项目支出增加</w:t>
      </w:r>
      <w:r>
        <w:rPr>
          <w:rFonts w:ascii="仿宋" w:hAnsi="仿宋" w:eastAsia="仿宋"/>
          <w:sz w:val="32"/>
          <w:szCs w:val="32"/>
        </w:rPr>
        <w:t>29.5</w:t>
      </w:r>
      <w:r>
        <w:rPr>
          <w:rFonts w:hint="eastAsia" w:ascii="仿宋" w:hAnsi="仿宋" w:eastAsia="仿宋"/>
          <w:sz w:val="32"/>
          <w:szCs w:val="32"/>
        </w:rPr>
        <w:t>万元，主要为档案数字化扫描工程、数据库维护及网络维护和档案保护费等项目支出。</w:t>
      </w:r>
    </w:p>
    <w:p>
      <w:pPr>
        <w:ind w:firstLine="640"/>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adjustRightInd w:val="0"/>
        <w:ind w:left="198" w:firstLine="640" w:firstLineChars="200"/>
        <w:jc w:val="left"/>
        <w:rPr>
          <w:rFonts w:ascii="仿宋" w:hAnsi="仿宋" w:eastAsia="仿宋"/>
          <w:sz w:val="32"/>
          <w:szCs w:val="32"/>
        </w:rPr>
      </w:pPr>
      <w:r>
        <w:rPr>
          <w:rFonts w:hint="eastAsia" w:ascii="仿宋" w:hAnsi="仿宋" w:eastAsia="仿宋"/>
          <w:sz w:val="32"/>
          <w:szCs w:val="32"/>
        </w:rPr>
        <w:t>机关运行经费共计安排</w:t>
      </w:r>
      <w:r>
        <w:rPr>
          <w:rFonts w:ascii="仿宋" w:hAnsi="仿宋" w:eastAsia="仿宋"/>
          <w:sz w:val="32"/>
          <w:szCs w:val="32"/>
        </w:rPr>
        <w:t>23.18</w:t>
      </w:r>
      <w:r>
        <w:rPr>
          <w:rFonts w:hint="eastAsia" w:ascii="仿宋" w:hAnsi="仿宋" w:eastAsia="仿宋"/>
          <w:sz w:val="32"/>
          <w:szCs w:val="32"/>
        </w:rPr>
        <w:t>万元，主要用于办公区的日常维修、办公用房水电费、办公用房取暖费、办公用房物业管理费及公车运行维护等日常运行支出。</w:t>
      </w:r>
    </w:p>
    <w:p>
      <w:pPr>
        <w:ind w:firstLine="640"/>
        <w:rPr>
          <w:rFonts w:ascii="黑体" w:hAnsi="黑体" w:eastAsia="黑体"/>
          <w:sz w:val="32"/>
          <w:szCs w:val="32"/>
        </w:rPr>
      </w:pPr>
      <w:r>
        <w:rPr>
          <w:rFonts w:hint="eastAsia" w:ascii="黑体" w:hAnsi="黑体" w:eastAsia="黑体"/>
          <w:sz w:val="32"/>
          <w:szCs w:val="32"/>
        </w:rPr>
        <w:t>四、财政拨款“三公”经费预算情况及增减变化原因</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年，本部门</w:t>
      </w:r>
      <w:r>
        <w:rPr>
          <w:rFonts w:ascii="仿宋" w:hAnsi="仿宋" w:eastAsia="仿宋"/>
          <w:sz w:val="32"/>
          <w:szCs w:val="32"/>
        </w:rPr>
        <w:t xml:space="preserve"> </w:t>
      </w:r>
      <w:r>
        <w:rPr>
          <w:rFonts w:hint="eastAsia" w:ascii="仿宋" w:hAnsi="仿宋" w:eastAsia="仿宋"/>
          <w:sz w:val="32"/>
          <w:szCs w:val="32"/>
        </w:rPr>
        <w:t>“三公”经费预算安排</w:t>
      </w:r>
      <w:r>
        <w:rPr>
          <w:rFonts w:ascii="仿宋" w:hAnsi="仿宋" w:eastAsia="仿宋"/>
          <w:sz w:val="32"/>
          <w:szCs w:val="32"/>
        </w:rPr>
        <w:t>1.9</w:t>
      </w:r>
      <w:r>
        <w:rPr>
          <w:rFonts w:hint="eastAsia" w:ascii="仿宋" w:hAnsi="仿宋" w:eastAsia="仿宋"/>
          <w:sz w:val="32"/>
          <w:szCs w:val="32"/>
        </w:rPr>
        <w:t>万元，其中因公出国（境）费</w:t>
      </w:r>
      <w:r>
        <w:rPr>
          <w:rFonts w:ascii="仿宋" w:hAnsi="仿宋" w:eastAsia="仿宋"/>
          <w:sz w:val="32"/>
          <w:szCs w:val="32"/>
        </w:rPr>
        <w:t>0</w:t>
      </w:r>
      <w:r>
        <w:rPr>
          <w:rFonts w:hint="eastAsia" w:ascii="仿宋" w:hAnsi="仿宋" w:eastAsia="仿宋"/>
          <w:sz w:val="32"/>
          <w:szCs w:val="32"/>
        </w:rPr>
        <w:t>万元；公务用车购置及运维费</w:t>
      </w:r>
      <w:r>
        <w:rPr>
          <w:rFonts w:ascii="仿宋" w:hAnsi="仿宋" w:eastAsia="仿宋"/>
          <w:sz w:val="32"/>
          <w:szCs w:val="32"/>
        </w:rPr>
        <w:t>1.9</w:t>
      </w:r>
      <w:r>
        <w:rPr>
          <w:rFonts w:hint="eastAsia" w:ascii="仿宋" w:hAnsi="仿宋" w:eastAsia="仿宋"/>
          <w:sz w:val="32"/>
          <w:szCs w:val="32"/>
        </w:rPr>
        <w:t>万元（其中：公务用车购置费为</w:t>
      </w:r>
      <w:r>
        <w:rPr>
          <w:rFonts w:ascii="仿宋" w:hAnsi="仿宋" w:eastAsia="仿宋"/>
          <w:sz w:val="32"/>
          <w:szCs w:val="32"/>
        </w:rPr>
        <w:t>0</w:t>
      </w:r>
      <w:r>
        <w:rPr>
          <w:rFonts w:hint="eastAsia" w:ascii="仿宋" w:hAnsi="仿宋" w:eastAsia="仿宋"/>
          <w:sz w:val="32"/>
          <w:szCs w:val="32"/>
        </w:rPr>
        <w:t>万元，公务用车运行费</w:t>
      </w:r>
      <w:r>
        <w:rPr>
          <w:rFonts w:ascii="仿宋" w:hAnsi="仿宋" w:eastAsia="仿宋"/>
          <w:sz w:val="32"/>
          <w:szCs w:val="32"/>
        </w:rPr>
        <w:t>1.9</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；公务接待费</w:t>
      </w:r>
      <w:r>
        <w:rPr>
          <w:rFonts w:ascii="仿宋" w:hAnsi="仿宋" w:eastAsia="仿宋"/>
          <w:sz w:val="32"/>
          <w:szCs w:val="32"/>
        </w:rPr>
        <w:t>0</w:t>
      </w:r>
      <w:r>
        <w:rPr>
          <w:rFonts w:hint="eastAsia" w:ascii="仿宋" w:hAnsi="仿宋" w:eastAsia="仿宋"/>
          <w:sz w:val="32"/>
          <w:szCs w:val="32"/>
        </w:rPr>
        <w:t>万元。与</w:t>
      </w:r>
      <w:r>
        <w:rPr>
          <w:rFonts w:ascii="仿宋" w:hAnsi="仿宋" w:eastAsia="仿宋"/>
          <w:sz w:val="32"/>
          <w:szCs w:val="32"/>
        </w:rPr>
        <w:t>2016</w:t>
      </w:r>
      <w:r>
        <w:rPr>
          <w:rFonts w:hint="eastAsia" w:ascii="仿宋" w:hAnsi="仿宋" w:eastAsia="仿宋"/>
          <w:sz w:val="32"/>
          <w:szCs w:val="32"/>
        </w:rPr>
        <w:t>年持平，无增减变化。</w:t>
      </w:r>
    </w:p>
    <w:p>
      <w:pPr>
        <w:ind w:firstLine="640"/>
        <w:rPr>
          <w:rFonts w:ascii="黑体" w:hAnsi="黑体" w:eastAsia="黑体"/>
          <w:sz w:val="32"/>
          <w:szCs w:val="32"/>
        </w:rPr>
      </w:pPr>
      <w:r>
        <w:rPr>
          <w:rFonts w:hint="eastAsia" w:ascii="黑体" w:hAnsi="黑体" w:eastAsia="黑体"/>
          <w:sz w:val="32"/>
          <w:szCs w:val="32"/>
        </w:rPr>
        <w:t>五、绩效预算信息</w:t>
      </w:r>
    </w:p>
    <w:p>
      <w:pPr>
        <w:ind w:firstLine="643" w:firstLineChars="200"/>
        <w:jc w:val="left"/>
        <w:rPr>
          <w:rFonts w:ascii="宋体"/>
          <w:b/>
          <w:sz w:val="32"/>
          <w:szCs w:val="32"/>
        </w:rPr>
      </w:pPr>
      <w:bookmarkStart w:id="0" w:name="_Toc471398463"/>
      <w:r>
        <w:rPr>
          <w:rFonts w:hint="eastAsia" w:ascii="宋体" w:hAnsi="宋体"/>
          <w:b/>
          <w:sz w:val="32"/>
          <w:szCs w:val="32"/>
        </w:rPr>
        <w:t>总体绩效目标：</w:t>
      </w:r>
    </w:p>
    <w:p>
      <w:pPr>
        <w:ind w:firstLine="560"/>
        <w:rPr>
          <w:rFonts w:ascii="方正仿宋_GBK" w:eastAsia="方正仿宋_GBK"/>
          <w:sz w:val="28"/>
        </w:rPr>
      </w:pPr>
      <w:r>
        <w:rPr>
          <w:rFonts w:hint="eastAsia" w:ascii="方正仿宋_GBK" w:hAnsi="宋体" w:eastAsia="方正仿宋_GBK" w:cs="宋体"/>
          <w:sz w:val="28"/>
        </w:rPr>
        <w:t>一、档案接续工作。</w:t>
      </w:r>
    </w:p>
    <w:p>
      <w:pPr>
        <w:ind w:firstLine="560"/>
        <w:rPr>
          <w:rFonts w:ascii="方正仿宋_GBK" w:eastAsia="方正仿宋_GBK"/>
          <w:sz w:val="28"/>
        </w:rPr>
      </w:pPr>
      <w:r>
        <w:rPr>
          <w:rFonts w:hint="eastAsia" w:ascii="方正仿宋_GBK" w:eastAsia="方正仿宋_GBK"/>
          <w:sz w:val="28"/>
        </w:rPr>
        <w:t>全县各部门档案接续工作，立卷合格率达到</w:t>
      </w:r>
      <w:r>
        <w:rPr>
          <w:rFonts w:ascii="方正仿宋_GBK" w:eastAsia="方正仿宋_GBK"/>
          <w:sz w:val="28"/>
        </w:rPr>
        <w:t>95%</w:t>
      </w:r>
      <w:r>
        <w:rPr>
          <w:rFonts w:hint="eastAsia" w:ascii="方正仿宋_GBK" w:eastAsia="方正仿宋_GBK"/>
          <w:sz w:val="28"/>
        </w:rPr>
        <w:t>以上；</w:t>
      </w:r>
    </w:p>
    <w:p>
      <w:pPr>
        <w:ind w:firstLine="560"/>
        <w:rPr>
          <w:rFonts w:ascii="方正仿宋_GBK" w:eastAsia="方正仿宋_GBK"/>
          <w:sz w:val="28"/>
        </w:rPr>
      </w:pPr>
      <w:r>
        <w:rPr>
          <w:rFonts w:hint="eastAsia" w:ascii="方正仿宋_GBK" w:hAnsi="宋体" w:eastAsia="方正仿宋_GBK" w:cs="宋体"/>
          <w:sz w:val="28"/>
        </w:rPr>
        <w:t>二、档案馆工作。</w:t>
      </w:r>
    </w:p>
    <w:p>
      <w:pPr>
        <w:ind w:firstLine="560"/>
        <w:rPr>
          <w:rFonts w:ascii="方正仿宋_GBK" w:eastAsia="方正仿宋_GBK"/>
          <w:sz w:val="28"/>
        </w:rPr>
      </w:pPr>
      <w:r>
        <w:rPr>
          <w:rFonts w:ascii="方正仿宋_GBK" w:eastAsia="方正仿宋_GBK"/>
          <w:sz w:val="28"/>
        </w:rPr>
        <w:t>1</w:t>
      </w:r>
      <w:r>
        <w:rPr>
          <w:rFonts w:hint="eastAsia" w:ascii="方正仿宋_GBK" w:eastAsia="方正仿宋_GBK"/>
          <w:sz w:val="28"/>
        </w:rPr>
        <w:t>、开放</w:t>
      </w:r>
      <w:r>
        <w:rPr>
          <w:rFonts w:ascii="方正仿宋_GBK" w:eastAsia="方正仿宋_GBK"/>
          <w:sz w:val="28"/>
        </w:rPr>
        <w:t>1987</w:t>
      </w:r>
      <w:r>
        <w:rPr>
          <w:rFonts w:hint="eastAsia" w:ascii="方正仿宋_GBK" w:eastAsia="方正仿宋_GBK"/>
          <w:sz w:val="28"/>
        </w:rPr>
        <w:t>年以前应向社会开放的档案全部开放，利用档案达到</w:t>
      </w:r>
      <w:r>
        <w:rPr>
          <w:rFonts w:ascii="方正仿宋_GBK" w:eastAsia="方正仿宋_GBK"/>
          <w:sz w:val="28"/>
        </w:rPr>
        <w:t>2000</w:t>
      </w:r>
      <w:r>
        <w:rPr>
          <w:rFonts w:hint="eastAsia" w:ascii="方正仿宋_GBK" w:eastAsia="方正仿宋_GBK"/>
          <w:sz w:val="28"/>
        </w:rPr>
        <w:t>卷次；</w:t>
      </w:r>
    </w:p>
    <w:p>
      <w:pPr>
        <w:ind w:firstLine="560"/>
        <w:rPr>
          <w:rFonts w:ascii="方正仿宋_GBK" w:eastAsia="方正仿宋_GBK"/>
          <w:sz w:val="28"/>
        </w:rPr>
      </w:pPr>
      <w:r>
        <w:rPr>
          <w:rFonts w:ascii="方正仿宋_GBK" w:eastAsia="方正仿宋_GBK"/>
          <w:sz w:val="28"/>
        </w:rPr>
        <w:t>2</w:t>
      </w:r>
      <w:r>
        <w:rPr>
          <w:rFonts w:hint="eastAsia" w:ascii="方正仿宋_GBK" w:hAnsi="宋体" w:eastAsia="方正仿宋_GBK" w:cs="宋体"/>
          <w:sz w:val="28"/>
        </w:rPr>
        <w:t>、</w:t>
      </w:r>
      <w:r>
        <w:rPr>
          <w:rFonts w:hint="eastAsia" w:ascii="方正仿宋_GBK" w:eastAsia="方正仿宋_GBK"/>
          <w:sz w:val="28"/>
        </w:rPr>
        <w:t>巩固、完善乡镇现行文件查阅中心工作；</w:t>
      </w:r>
    </w:p>
    <w:p>
      <w:pPr>
        <w:ind w:firstLine="560"/>
        <w:rPr>
          <w:rFonts w:ascii="方正仿宋_GBK" w:eastAsia="方正仿宋_GBK"/>
          <w:sz w:val="28"/>
        </w:rPr>
      </w:pPr>
      <w:r>
        <w:rPr>
          <w:rFonts w:ascii="方正仿宋_GBK" w:eastAsia="方正仿宋_GBK"/>
          <w:sz w:val="28"/>
        </w:rPr>
        <w:t>3</w:t>
      </w:r>
      <w:r>
        <w:rPr>
          <w:rFonts w:hint="eastAsia" w:ascii="方正仿宋_GBK" w:eastAsia="方正仿宋_GBK"/>
          <w:sz w:val="28"/>
        </w:rPr>
        <w:t>、做好</w:t>
      </w:r>
      <w:r>
        <w:rPr>
          <w:rFonts w:ascii="方正仿宋_GBK" w:eastAsia="方正仿宋_GBK"/>
          <w:sz w:val="28"/>
        </w:rPr>
        <w:t>2010</w:t>
      </w:r>
      <w:r>
        <w:rPr>
          <w:rFonts w:hint="eastAsia" w:ascii="方正仿宋_GBK" w:eastAsia="方正仿宋_GBK"/>
          <w:sz w:val="28"/>
        </w:rPr>
        <w:t>年以前档案接收工作；</w:t>
      </w:r>
    </w:p>
    <w:p>
      <w:pPr>
        <w:ind w:firstLine="560"/>
        <w:rPr>
          <w:rFonts w:ascii="方正仿宋_GBK" w:eastAsia="方正仿宋_GBK"/>
          <w:sz w:val="28"/>
        </w:rPr>
      </w:pPr>
      <w:r>
        <w:rPr>
          <w:rFonts w:hint="eastAsia" w:ascii="方正仿宋_GBK" w:eastAsia="方正仿宋_GBK"/>
          <w:sz w:val="28"/>
        </w:rPr>
        <w:t>三、社区档案工作。</w:t>
      </w:r>
    </w:p>
    <w:p>
      <w:pPr>
        <w:ind w:firstLine="560"/>
        <w:rPr>
          <w:rFonts w:ascii="方正仿宋_GBK" w:eastAsia="方正仿宋_GBK"/>
          <w:sz w:val="28"/>
        </w:rPr>
      </w:pPr>
      <w:r>
        <w:rPr>
          <w:rFonts w:hint="eastAsia" w:ascii="方正仿宋_GBK" w:eastAsia="方正仿宋_GBK"/>
          <w:sz w:val="28"/>
        </w:rPr>
        <w:t>在社区普遍建档的基础上，规范、完善</w:t>
      </w:r>
      <w:r>
        <w:rPr>
          <w:rFonts w:ascii="方正仿宋_GBK" w:eastAsia="方正仿宋_GBK"/>
          <w:sz w:val="28"/>
        </w:rPr>
        <w:t>15</w:t>
      </w:r>
      <w:r>
        <w:rPr>
          <w:rFonts w:hint="eastAsia" w:ascii="方正仿宋_GBK" w:eastAsia="方正仿宋_GBK"/>
          <w:sz w:val="28"/>
        </w:rPr>
        <w:t>个社区的档案工作；</w:t>
      </w:r>
    </w:p>
    <w:p>
      <w:pPr>
        <w:ind w:firstLine="560"/>
        <w:rPr>
          <w:rFonts w:ascii="方正仿宋_GBK" w:eastAsia="方正仿宋_GBK"/>
          <w:sz w:val="28"/>
        </w:rPr>
      </w:pPr>
      <w:r>
        <w:rPr>
          <w:rFonts w:hint="eastAsia" w:ascii="方正仿宋_GBK" w:eastAsia="方正仿宋_GBK"/>
          <w:sz w:val="28"/>
        </w:rPr>
        <w:t>四、乡镇和农村档案工作</w:t>
      </w:r>
    </w:p>
    <w:p>
      <w:pPr>
        <w:ind w:firstLine="560"/>
        <w:rPr>
          <w:rFonts w:ascii="方正仿宋_GBK" w:eastAsia="方正仿宋_GBK"/>
          <w:sz w:val="28"/>
        </w:rPr>
      </w:pPr>
      <w:r>
        <w:rPr>
          <w:rFonts w:hint="eastAsia" w:ascii="方正仿宋_GBK" w:eastAsia="方正仿宋_GBK"/>
          <w:sz w:val="28"/>
        </w:rPr>
        <w:t>乡镇档案室规范化建设、村级建档工作。乡镇档案室达到</w:t>
      </w:r>
      <w:r>
        <w:rPr>
          <w:rFonts w:ascii="方正仿宋_GBK" w:eastAsia="方正仿宋_GBK"/>
          <w:sz w:val="28"/>
        </w:rPr>
        <w:t>“</w:t>
      </w:r>
      <w:r>
        <w:rPr>
          <w:rFonts w:hint="eastAsia" w:ascii="方正仿宋_GBK" w:eastAsia="方正仿宋_GBK"/>
          <w:sz w:val="28"/>
        </w:rPr>
        <w:t>四有一能</w:t>
      </w:r>
      <w:r>
        <w:rPr>
          <w:rFonts w:ascii="方正仿宋_GBK" w:eastAsia="方正仿宋_GBK"/>
          <w:sz w:val="28"/>
        </w:rPr>
        <w:t>”</w:t>
      </w:r>
      <w:r>
        <w:rPr>
          <w:rFonts w:hint="eastAsia" w:ascii="方正仿宋_GBK" w:eastAsia="方正仿宋_GBK"/>
          <w:sz w:val="28"/>
        </w:rPr>
        <w:t>标准；新农村建设档案工作建档率达到</w:t>
      </w:r>
      <w:r>
        <w:rPr>
          <w:rFonts w:ascii="方正仿宋_GBK" w:eastAsia="方正仿宋_GBK"/>
          <w:sz w:val="28"/>
        </w:rPr>
        <w:t>80%</w:t>
      </w:r>
      <w:r>
        <w:rPr>
          <w:rFonts w:hint="eastAsia" w:ascii="方正仿宋_GBK" w:eastAsia="方正仿宋_GBK"/>
          <w:sz w:val="28"/>
        </w:rPr>
        <w:t>；</w:t>
      </w:r>
    </w:p>
    <w:p>
      <w:pPr>
        <w:ind w:firstLine="560"/>
        <w:rPr>
          <w:rFonts w:ascii="方正仿宋_GBK" w:eastAsia="方正仿宋_GBK"/>
          <w:sz w:val="28"/>
        </w:rPr>
      </w:pPr>
      <w:r>
        <w:rPr>
          <w:rFonts w:hint="eastAsia" w:ascii="方正仿宋_GBK" w:hAnsi="宋体" w:eastAsia="方正仿宋_GBK" w:cs="宋体"/>
          <w:sz w:val="28"/>
        </w:rPr>
        <w:t>五</w:t>
      </w:r>
      <w:r>
        <w:rPr>
          <w:rFonts w:hint="eastAsia" w:ascii="方正仿宋_GBK" w:eastAsia="方正仿宋_GBK"/>
          <w:sz w:val="28"/>
        </w:rPr>
        <w:t>、档案编研工作。继续编写香河县</w:t>
      </w:r>
      <w:r>
        <w:rPr>
          <w:rFonts w:ascii="方正仿宋_GBK" w:eastAsia="方正仿宋_GBK"/>
          <w:sz w:val="28"/>
        </w:rPr>
        <w:t>2006—2007</w:t>
      </w:r>
      <w:r>
        <w:rPr>
          <w:rFonts w:hint="eastAsia" w:ascii="方正仿宋_GBK" w:eastAsia="方正仿宋_GBK"/>
          <w:sz w:val="28"/>
        </w:rPr>
        <w:t>年大事记工作，</w:t>
      </w:r>
      <w:r>
        <w:rPr>
          <w:rFonts w:ascii="方正仿宋_GBK" w:eastAsia="方正仿宋_GBK"/>
          <w:sz w:val="28"/>
        </w:rPr>
        <w:t>2017</w:t>
      </w:r>
      <w:r>
        <w:rPr>
          <w:rFonts w:hint="eastAsia" w:ascii="方正仿宋_GBK" w:eastAsia="方正仿宋_GBK"/>
          <w:sz w:val="28"/>
        </w:rPr>
        <w:t>年完成大事记定稿和排版印刷工作。</w:t>
      </w:r>
    </w:p>
    <w:p>
      <w:pPr>
        <w:ind w:firstLine="560"/>
        <w:rPr>
          <w:rFonts w:ascii="方正仿宋_GBK" w:eastAsia="方正仿宋_GBK"/>
          <w:sz w:val="28"/>
        </w:rPr>
      </w:pPr>
      <w:r>
        <w:rPr>
          <w:rFonts w:hint="eastAsia" w:ascii="方正仿宋_GBK" w:eastAsia="方正仿宋_GBK"/>
          <w:sz w:val="28"/>
        </w:rPr>
        <w:t>六、档案数字化工程，全年完成扫描档案</w:t>
      </w:r>
      <w:r>
        <w:rPr>
          <w:rFonts w:ascii="方正仿宋_GBK" w:eastAsia="方正仿宋_GBK"/>
          <w:sz w:val="28"/>
        </w:rPr>
        <w:t>100000</w:t>
      </w:r>
      <w:r>
        <w:rPr>
          <w:rFonts w:hint="eastAsia" w:ascii="方正仿宋_GBK" w:eastAsia="方正仿宋_GBK"/>
          <w:sz w:val="28"/>
        </w:rPr>
        <w:t>页任务。</w:t>
      </w:r>
    </w:p>
    <w:p>
      <w:pPr>
        <w:ind w:firstLine="560"/>
        <w:rPr>
          <w:rFonts w:ascii="方正仿宋_GBK" w:eastAsia="方正仿宋_GBK"/>
          <w:sz w:val="28"/>
        </w:rPr>
      </w:pPr>
      <w:r>
        <w:rPr>
          <w:rFonts w:hint="eastAsia" w:ascii="方正仿宋_GBK" w:eastAsia="方正仿宋_GBK"/>
          <w:sz w:val="28"/>
        </w:rPr>
        <w:t>七、库存档案扫描完成库存档案的三分之一。</w:t>
      </w:r>
    </w:p>
    <w:p>
      <w:pPr>
        <w:ind w:firstLine="560"/>
        <w:rPr>
          <w:rFonts w:ascii="方正仿宋_GBK" w:eastAsia="方正仿宋_GBK"/>
          <w:sz w:val="28"/>
        </w:rPr>
      </w:pPr>
      <w:r>
        <w:rPr>
          <w:rFonts w:hint="eastAsia" w:ascii="方正仿宋_GBK" w:eastAsia="方正仿宋_GBK"/>
          <w:sz w:val="28"/>
        </w:rPr>
        <w:t>八、接收土地确权档案进馆。</w:t>
      </w:r>
    </w:p>
    <w:p>
      <w:pPr>
        <w:ind w:firstLine="643" w:firstLineChars="200"/>
        <w:jc w:val="left"/>
        <w:outlineLvl w:val="0"/>
        <w:rPr>
          <w:rFonts w:ascii="宋体"/>
          <w:b/>
          <w:sz w:val="32"/>
          <w:szCs w:val="32"/>
        </w:rPr>
      </w:pPr>
      <w:r>
        <w:rPr>
          <w:rFonts w:hint="eastAsia" w:ascii="宋体" w:hAnsi="宋体"/>
          <w:b/>
          <w:sz w:val="32"/>
          <w:szCs w:val="32"/>
        </w:rPr>
        <w:t>部门职责及工作活动绩效目标指标：</w:t>
      </w:r>
    </w:p>
    <w:p>
      <w:pPr>
        <w:jc w:val="center"/>
        <w:outlineLvl w:val="0"/>
        <w:rPr>
          <w:rFonts w:ascii="方正小标宋_GBK" w:eastAsia="方正小标宋_GBK"/>
          <w:sz w:val="32"/>
        </w:rPr>
      </w:pPr>
      <w:bookmarkStart w:id="1" w:name="_Toc478562117"/>
      <w:r>
        <w:rPr>
          <w:rFonts w:hint="eastAsia" w:ascii="方正小标宋_GBK" w:eastAsia="方正小标宋_GBK"/>
          <w:sz w:val="32"/>
        </w:rPr>
        <w:t>部门职责</w:t>
      </w:r>
      <w:r>
        <w:rPr>
          <w:rFonts w:ascii="方正小标宋_GBK" w:eastAsia="方正小标宋_GBK"/>
          <w:sz w:val="32"/>
        </w:rPr>
        <w:t>-</w:t>
      </w:r>
      <w:r>
        <w:rPr>
          <w:rFonts w:hint="eastAsia" w:ascii="方正小标宋_GBK" w:eastAsia="方正小标宋_GBK"/>
          <w:sz w:val="32"/>
        </w:rPr>
        <w:t>工作活动绩效目标</w:t>
      </w:r>
      <w:bookmarkEnd w:id="1"/>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241</w:t>
            </w:r>
            <w:r>
              <w:rPr>
                <w:rFonts w:hint="eastAsia" w:ascii="方正小标宋_GBK" w:eastAsia="方正小标宋_GBK"/>
                <w:sz w:val="24"/>
              </w:rPr>
              <w:t>县档案局</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档案收集保管与开发利用</w:t>
            </w:r>
          </w:p>
        </w:tc>
        <w:tc>
          <w:tcPr>
            <w:tcW w:w="1276" w:type="dxa"/>
            <w:vAlign w:val="center"/>
          </w:tcPr>
          <w:p>
            <w:pPr>
              <w:spacing w:line="300" w:lineRule="exact"/>
              <w:jc w:val="left"/>
              <w:rPr>
                <w:rFonts w:ascii="方正书宋_GBK" w:eastAsia="方正书宋_GBK"/>
              </w:rPr>
            </w:pPr>
            <w:r>
              <w:rPr>
                <w:rFonts w:ascii="方正书宋_GBK" w:eastAsia="方正书宋_GBK"/>
              </w:rPr>
              <w:t>136.50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机关团体企事业单位档案工作目标管理认定，做好档案资源建设和保管，优化馆藏，做好重点档案抢救、保护、开发和信息化管理工作。提供档案查阅和利用，培育档案文化产业，推进全县档案信息化工作。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丰富馆藏内容，方便保管和利用，完成档案的托裱、修复、复制、开发等抢救保护工作，最大限度地延长档案寿命。实现对档案的数据化备份和保护。把</w:t>
            </w:r>
            <w:r>
              <w:rPr>
                <w:rFonts w:ascii="方正书宋_GBK" w:eastAsia="方正书宋_GBK"/>
              </w:rPr>
              <w:t>“</w:t>
            </w:r>
            <w:r>
              <w:rPr>
                <w:rFonts w:hint="eastAsia" w:ascii="方正书宋_GBK" w:eastAsia="方正书宋_GBK"/>
              </w:rPr>
              <w:t>死档案</w:t>
            </w:r>
            <w:r>
              <w:rPr>
                <w:rFonts w:ascii="方正书宋_GBK" w:eastAsia="方正书宋_GBK"/>
              </w:rPr>
              <w:t>”</w:t>
            </w:r>
            <w:r>
              <w:rPr>
                <w:rFonts w:hint="eastAsia" w:ascii="方正书宋_GBK" w:eastAsia="方正书宋_GBK"/>
              </w:rPr>
              <w:t>变成</w:t>
            </w:r>
            <w:r>
              <w:rPr>
                <w:rFonts w:ascii="方正书宋_GBK" w:eastAsia="方正书宋_GBK"/>
              </w:rPr>
              <w:t>“</w:t>
            </w:r>
            <w:r>
              <w:rPr>
                <w:rFonts w:hint="eastAsia" w:ascii="方正书宋_GBK" w:eastAsia="方正书宋_GBK"/>
              </w:rPr>
              <w:t>活信息</w:t>
            </w:r>
            <w:r>
              <w:rPr>
                <w:rFonts w:ascii="方正书宋_GBK" w:eastAsia="方正书宋_GBK"/>
              </w:rPr>
              <w:t>”</w:t>
            </w:r>
            <w:r>
              <w:rPr>
                <w:rFonts w:hint="eastAsia" w:ascii="方正书宋_GBK" w:eastAsia="方正书宋_GBK"/>
              </w:rPr>
              <w:t>，更好为各级党委和政府决策、管理服务。</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档案收集与整理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1.50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依据规定对档案进行征集、接收和整理，对相关单位纸质、电子、专题档案进行收集、整理和保存。</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丰富馆藏内容，满足工作考察、历史研究、编史修志等方面的需求，提高档案利用价值。</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档案整理、移交、接收、管理、保存工作完成率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档案、资料进馆件数</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档案保管</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133.50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加强前馆和后库档案库房管理，提高全县档案馆室建设水平</w:t>
            </w:r>
            <w:r>
              <w:rPr>
                <w:rFonts w:ascii="方正书宋_GBK" w:eastAsia="方正书宋_GBK"/>
              </w:rPr>
              <w:t>,</w:t>
            </w:r>
            <w:r>
              <w:rPr>
                <w:rFonts w:hint="eastAsia" w:ascii="方正书宋_GBK" w:eastAsia="方正书宋_GBK"/>
              </w:rPr>
              <w:t>做好重点档案抢救和保护，加强全县档案信息化，各类数据库建设，数字化加工、转换、备份，信息安全等级保护工作及特殊载体保管。</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应用各种技术手段，对档案资料进行管护和数字化转换，重现档案原貌，最大限度地延长档案寿命。建立专题档案全文数据库，便于开发利用，为社会公众服务。</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国家重点档案目录数据库建设工作完成率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档案资料完好率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档案设施设备完好率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档案全文数据库建设工作完成率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档案编研开发</w:t>
            </w:r>
          </w:p>
        </w:tc>
        <w:tc>
          <w:tcPr>
            <w:tcW w:w="1276" w:type="dxa"/>
            <w:vAlign w:val="center"/>
          </w:tcPr>
          <w:p>
            <w:pPr>
              <w:spacing w:line="300" w:lineRule="exact"/>
              <w:jc w:val="left"/>
              <w:rPr>
                <w:rFonts w:ascii="方正书宋_GBK" w:eastAsia="方正书宋_GBK"/>
              </w:rPr>
            </w:pPr>
            <w:r>
              <w:rPr>
                <w:rFonts w:ascii="方正书宋_GBK" w:eastAsia="方正书宋_GBK"/>
              </w:rPr>
              <w:t>1.50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档案的搜集、征集、整理、汇集。对国家重点档案进行深入的开发。</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挖掘档案的价值，为社会公众服务。</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档案编研工作完成率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档案利用</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建立全县性的性数字档案馆，对档案进行鉴定，开展全县档案科学技术研究管理。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实现我县档案馆的馆藏开放档案数据和政府公开信息的发布与共享。开发、利用科技成果，为利用者提供快速、准确的档案查询服务。</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档案查准率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综合事务管理</w:t>
            </w:r>
          </w:p>
        </w:tc>
        <w:tc>
          <w:tcPr>
            <w:tcW w:w="1276" w:type="dxa"/>
            <w:vAlign w:val="center"/>
          </w:tcPr>
          <w:p>
            <w:pPr>
              <w:spacing w:line="300" w:lineRule="exact"/>
              <w:jc w:val="left"/>
              <w:rPr>
                <w:rFonts w:ascii="方正书宋_GBK" w:eastAsia="方正书宋_GBK"/>
              </w:rPr>
            </w:pPr>
            <w:r>
              <w:rPr>
                <w:rFonts w:ascii="方正书宋_GBK" w:eastAsia="方正书宋_GBK"/>
              </w:rPr>
              <w:t>5.00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确保机关正常运转，各项业务顺利推进，适应档案事业发展需要</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保障机关工作正常高效运转。</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综合事务管理</w:t>
            </w:r>
          </w:p>
        </w:tc>
        <w:tc>
          <w:tcPr>
            <w:tcW w:w="1276" w:type="dxa"/>
            <w:vAlign w:val="center"/>
          </w:tcPr>
          <w:p>
            <w:pPr>
              <w:spacing w:line="300" w:lineRule="exact"/>
              <w:jc w:val="left"/>
              <w:rPr>
                <w:rFonts w:ascii="方正书宋_GBK" w:eastAsia="方正书宋_GBK"/>
              </w:rPr>
            </w:pPr>
            <w:r>
              <w:rPr>
                <w:rFonts w:ascii="方正书宋_GBK" w:eastAsia="方正书宋_GBK"/>
              </w:rPr>
              <w:t>5.00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维护档案馆库房设备、档案网运营管理、机关设施，做好全县档案工作会议和专业性会议的组织工作。推进档案事业，做好监督指导，建设档案干部队伍，组织相关培训、表彰，推进全县各类档案馆室建设和新农村建档。</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障机关工作正常高效运转。完成信息更新，保证网站正常运营。提升财务工作管理水平，促进财务行为合法、规范；确保会议经费不突破预算。规划合理，实施到位，管理科学，宣传到位，使全县档案事业有序快速发展，为现代化建设服务。</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bookmarkEnd w:id="0"/>
    </w:tbl>
    <w:p>
      <w:pPr>
        <w:autoSpaceDE w:val="0"/>
        <w:autoSpaceDN w:val="0"/>
        <w:adjustRightInd w:val="0"/>
        <w:jc w:val="left"/>
        <w:rPr>
          <w:rFonts w:ascii="宋体" w:cs="宋体"/>
          <w:kern w:val="0"/>
          <w:sz w:val="18"/>
          <w:szCs w:val="18"/>
          <w:lang w:val="zh-CN"/>
        </w:rPr>
      </w:pPr>
    </w:p>
    <w:p>
      <w:pPr>
        <w:ind w:firstLine="640"/>
        <w:rPr>
          <w:rFonts w:ascii="黑体" w:hAnsi="黑体" w:eastAsia="黑体"/>
          <w:sz w:val="32"/>
          <w:szCs w:val="32"/>
        </w:rPr>
      </w:pPr>
      <w:r>
        <w:rPr>
          <w:rFonts w:hint="eastAsia" w:ascii="黑体" w:hAnsi="黑体" w:eastAsia="黑体"/>
          <w:sz w:val="32"/>
          <w:szCs w:val="32"/>
        </w:rPr>
        <w:t>六、政府采购预算情况</w:t>
      </w:r>
    </w:p>
    <w:p>
      <w:pPr>
        <w:autoSpaceDE w:val="0"/>
        <w:autoSpaceDN w:val="0"/>
        <w:adjustRightInd w:val="0"/>
        <w:ind w:left="198" w:firstLine="640" w:firstLineChars="200"/>
        <w:jc w:val="left"/>
        <w:rPr>
          <w:rFonts w:ascii="仿宋" w:hAnsi="仿宋" w:eastAsia="仿宋"/>
          <w:sz w:val="32"/>
          <w:szCs w:val="32"/>
        </w:rPr>
      </w:pPr>
      <w:bookmarkStart w:id="2" w:name="_Toc471398468"/>
      <w:r>
        <w:rPr>
          <w:rFonts w:ascii="宋体" w:hAnsi="宋体"/>
          <w:sz w:val="32"/>
          <w:szCs w:val="32"/>
        </w:rPr>
        <w:t xml:space="preserve">  </w:t>
      </w:r>
      <w:r>
        <w:rPr>
          <w:rFonts w:ascii="仿宋" w:hAnsi="仿宋" w:eastAsia="仿宋"/>
          <w:sz w:val="32"/>
          <w:szCs w:val="32"/>
        </w:rPr>
        <w:t xml:space="preserve"> 2017</w:t>
      </w:r>
      <w:r>
        <w:rPr>
          <w:rFonts w:hint="eastAsia" w:ascii="仿宋" w:hAnsi="仿宋" w:eastAsia="仿宋"/>
          <w:sz w:val="32"/>
          <w:szCs w:val="32"/>
        </w:rPr>
        <w:t>年，本部门没有安排政府采购预算。</w:t>
      </w:r>
    </w:p>
    <w:p>
      <w:pPr>
        <w:outlineLvl w:val="0"/>
        <w:rPr>
          <w:rFonts w:ascii="仿宋" w:hAnsi="仿宋" w:eastAsia="仿宋"/>
          <w:sz w:val="32"/>
          <w:szCs w:val="32"/>
        </w:rPr>
      </w:pPr>
    </w:p>
    <w:bookmarkEnd w:id="2"/>
    <w:p>
      <w:pPr>
        <w:ind w:firstLine="640"/>
        <w:rPr>
          <w:rFonts w:ascii="黑体" w:hAnsi="黑体" w:eastAsia="黑体"/>
          <w:sz w:val="32"/>
          <w:szCs w:val="32"/>
        </w:rPr>
      </w:pPr>
      <w:r>
        <w:rPr>
          <w:rFonts w:hint="eastAsia" w:ascii="黑体" w:hAnsi="黑体" w:eastAsia="黑体"/>
          <w:sz w:val="32"/>
          <w:szCs w:val="32"/>
        </w:rPr>
        <w:t>七、国有资产信息</w:t>
      </w:r>
    </w:p>
    <w:p>
      <w:pPr>
        <w:spacing w:line="560" w:lineRule="exact"/>
        <w:ind w:firstLine="640" w:firstLineChars="200"/>
        <w:rPr>
          <w:rFonts w:ascii="仿宋" w:hAnsi="仿宋" w:eastAsia="仿宋"/>
          <w:b/>
          <w:sz w:val="32"/>
          <w:szCs w:val="32"/>
          <w:highlight w:val="red"/>
        </w:rPr>
      </w:pPr>
      <w:r>
        <w:rPr>
          <w:rFonts w:hint="eastAsia" w:ascii="仿宋" w:hAnsi="仿宋" w:eastAsia="仿宋"/>
          <w:sz w:val="32"/>
          <w:szCs w:val="32"/>
        </w:rPr>
        <w:t>香河县档案局上年末固定资产金额为</w:t>
      </w:r>
      <w:r>
        <w:rPr>
          <w:rFonts w:ascii="仿宋" w:hAnsi="仿宋" w:eastAsia="仿宋"/>
          <w:sz w:val="32"/>
          <w:szCs w:val="32"/>
        </w:rPr>
        <w:t>25.66</w:t>
      </w:r>
      <w:r>
        <w:rPr>
          <w:rFonts w:hint="eastAsia" w:ascii="仿宋" w:hAnsi="仿宋" w:eastAsia="仿宋"/>
          <w:sz w:val="32"/>
          <w:szCs w:val="32"/>
        </w:rPr>
        <w:t>万元，本年度各单位（处室）没有拟购置固定资产。详见下表。</w:t>
      </w:r>
    </w:p>
    <w:p>
      <w:pPr>
        <w:ind w:firstLine="640"/>
        <w:rPr>
          <w:rFonts w:ascii="仿宋" w:hAnsi="仿宋" w:eastAsia="仿宋"/>
          <w:sz w:val="32"/>
          <w:szCs w:val="32"/>
        </w:rPr>
      </w:pP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cs="宋体"/>
                <w:b/>
                <w:bCs/>
                <w:kern w:val="0"/>
                <w:sz w:val="32"/>
                <w:szCs w:val="32"/>
              </w:rPr>
            </w:pPr>
          </w:p>
          <w:p>
            <w:pPr>
              <w:widowControl/>
              <w:jc w:val="center"/>
              <w:rPr>
                <w:rFonts w:ascii="宋体" w:cs="宋体"/>
                <w:b/>
                <w:bCs/>
                <w:kern w:val="0"/>
                <w:sz w:val="32"/>
                <w:szCs w:val="32"/>
              </w:rPr>
            </w:pPr>
          </w:p>
          <w:p>
            <w:pPr>
              <w:widowControl/>
              <w:jc w:val="center"/>
              <w:rPr>
                <w:rFonts w:ascii="宋体" w:cs="宋体"/>
                <w:b/>
                <w:bCs/>
                <w:kern w:val="0"/>
                <w:sz w:val="32"/>
                <w:szCs w:val="32"/>
              </w:rPr>
            </w:pPr>
          </w:p>
          <w:p>
            <w:pPr>
              <w:widowControl/>
              <w:jc w:val="center"/>
              <w:rPr>
                <w:rFonts w:ascii="宋体" w:cs="宋体"/>
                <w:b/>
                <w:bCs/>
                <w:kern w:val="0"/>
                <w:sz w:val="32"/>
                <w:szCs w:val="32"/>
              </w:rPr>
            </w:pPr>
            <w:r>
              <w:rPr>
                <w:rFonts w:hint="eastAsia" w:ascii="宋体" w:hAnsi="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编制部门：香河县档案局</w:t>
            </w:r>
          </w:p>
        </w:tc>
        <w:tc>
          <w:tcPr>
            <w:tcW w:w="5103" w:type="dxa"/>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2016</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25.66</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1</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13.68</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5</w:t>
            </w:r>
            <w:r>
              <w:rPr>
                <w:rFonts w:ascii="宋体" w:cs="宋体"/>
                <w:kern w:val="0"/>
                <w:sz w:val="22"/>
              </w:rPr>
              <w:t>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11.98</w:t>
            </w:r>
          </w:p>
        </w:tc>
      </w:tr>
    </w:tbl>
    <w:p>
      <w:pPr>
        <w:ind w:firstLine="640"/>
        <w:rPr>
          <w:rFonts w:ascii="黑体" w:hAnsi="黑体" w:eastAsia="黑体"/>
          <w:sz w:val="32"/>
          <w:szCs w:val="32"/>
        </w:rPr>
      </w:pPr>
      <w:r>
        <w:rPr>
          <w:rFonts w:hint="eastAsia" w:ascii="黑体" w:hAnsi="黑体" w:eastAsia="黑体"/>
          <w:sz w:val="32"/>
          <w:szCs w:val="32"/>
        </w:rPr>
        <w:t>八、名词解释</w:t>
      </w:r>
    </w:p>
    <w:p>
      <w:pPr>
        <w:pStyle w:val="10"/>
        <w:ind w:firstLine="643" w:firstLineChars="200"/>
        <w:rPr>
          <w:rFonts w:ascii="仿宋" w:hAnsi="仿宋" w:eastAsia="仿宋"/>
          <w:b/>
          <w:bCs/>
          <w:sz w:val="32"/>
          <w:szCs w:val="32"/>
        </w:rPr>
      </w:pPr>
      <w:r>
        <w:rPr>
          <w:rFonts w:hint="eastAsia" w:ascii="仿宋" w:hAnsi="仿宋" w:eastAsia="仿宋"/>
          <w:b/>
          <w:bCs/>
          <w:sz w:val="32"/>
          <w:szCs w:val="32"/>
        </w:rPr>
        <w:t>1</w:t>
      </w:r>
      <w:r>
        <w:rPr>
          <w:rFonts w:hint="eastAsia" w:ascii="仿宋" w:hAnsi="仿宋" w:eastAsia="仿宋" w:cs="FZFangSong-Z02"/>
          <w:sz w:val="32"/>
          <w:szCs w:val="32"/>
        </w:rPr>
        <w:t>、一般公共预算拨款收入：指市级财政当年拨付的资金。</w:t>
      </w:r>
    </w:p>
    <w:p>
      <w:pPr>
        <w:pStyle w:val="10"/>
        <w:rPr>
          <w:rFonts w:ascii="仿宋" w:hAnsi="仿宋" w:eastAsia="仿宋" w:cs="FZFangSong-Z02"/>
          <w:sz w:val="32"/>
          <w:szCs w:val="32"/>
        </w:rPr>
      </w:pPr>
      <w:r>
        <w:rPr>
          <w:rFonts w:hint="eastAsia" w:ascii="仿宋" w:hAnsi="仿宋" w:eastAsia="仿宋"/>
          <w:b/>
          <w:bCs/>
          <w:sz w:val="32"/>
          <w:szCs w:val="32"/>
        </w:rPr>
        <w:t xml:space="preserve">    2</w:t>
      </w:r>
      <w:r>
        <w:rPr>
          <w:rFonts w:hint="eastAsia" w:ascii="仿宋" w:hAnsi="仿宋" w:eastAsia="仿宋" w:cs="FZFangSong-Z02"/>
          <w:sz w:val="32"/>
          <w:szCs w:val="32"/>
        </w:rPr>
        <w:t>、事业收入：指事业单位开展专业业务活动及辅助活动所取得的收入。</w:t>
      </w:r>
    </w:p>
    <w:p>
      <w:pPr>
        <w:pStyle w:val="10"/>
        <w:rPr>
          <w:rFonts w:ascii="仿宋" w:hAnsi="仿宋" w:eastAsia="仿宋" w:cs="FZFangSong-Z02"/>
          <w:sz w:val="32"/>
          <w:szCs w:val="32"/>
        </w:rPr>
      </w:pPr>
      <w:r>
        <w:rPr>
          <w:rFonts w:hint="eastAsia" w:ascii="仿宋" w:hAnsi="仿宋" w:eastAsia="仿宋"/>
          <w:b/>
          <w:bCs/>
          <w:sz w:val="32"/>
          <w:szCs w:val="32"/>
        </w:rPr>
        <w:t xml:space="preserve">    3</w:t>
      </w:r>
      <w:r>
        <w:rPr>
          <w:rFonts w:hint="eastAsia" w:ascii="仿宋" w:hAnsi="仿宋" w:eastAsia="仿宋" w:cs="FZFangSong-Z02"/>
          <w:sz w:val="32"/>
          <w:szCs w:val="32"/>
        </w:rPr>
        <w:t>、其他收入：指除上述</w:t>
      </w:r>
      <w:r>
        <w:rPr>
          <w:rFonts w:hint="eastAsia" w:ascii="仿宋" w:hAnsi="仿宋" w:eastAsia="仿宋"/>
          <w:sz w:val="32"/>
          <w:szCs w:val="32"/>
        </w:rPr>
        <w:t>“</w:t>
      </w:r>
      <w:r>
        <w:rPr>
          <w:rFonts w:hint="eastAsia" w:ascii="仿宋" w:hAnsi="仿宋" w:eastAsia="仿宋" w:cs="FZFangSong-Z02"/>
          <w:sz w:val="32"/>
          <w:szCs w:val="32"/>
        </w:rPr>
        <w:t>财政拨款收入</w:t>
      </w:r>
      <w:r>
        <w:rPr>
          <w:rFonts w:hint="eastAsia" w:ascii="仿宋" w:hAnsi="仿宋" w:eastAsia="仿宋"/>
          <w:sz w:val="32"/>
          <w:szCs w:val="32"/>
        </w:rPr>
        <w:t>”</w:t>
      </w:r>
      <w:r>
        <w:rPr>
          <w:rFonts w:hint="eastAsia" w:ascii="仿宋" w:hAnsi="仿宋" w:eastAsia="仿宋" w:cs="FZFangSong-Z02"/>
          <w:sz w:val="32"/>
          <w:szCs w:val="32"/>
        </w:rPr>
        <w:t>、</w:t>
      </w:r>
      <w:r>
        <w:rPr>
          <w:rFonts w:hint="eastAsia" w:ascii="仿宋" w:hAnsi="仿宋" w:eastAsia="仿宋"/>
          <w:sz w:val="32"/>
          <w:szCs w:val="32"/>
        </w:rPr>
        <w:t>“</w:t>
      </w:r>
      <w:r>
        <w:rPr>
          <w:rFonts w:hint="eastAsia" w:ascii="仿宋" w:hAnsi="仿宋" w:eastAsia="仿宋" w:cs="FZFangSong-Z02"/>
          <w:sz w:val="32"/>
          <w:szCs w:val="32"/>
        </w:rPr>
        <w:t>事业收入</w:t>
      </w:r>
      <w:r>
        <w:rPr>
          <w:rFonts w:hint="eastAsia" w:ascii="仿宋" w:hAnsi="仿宋" w:eastAsia="仿宋"/>
          <w:sz w:val="32"/>
          <w:szCs w:val="32"/>
        </w:rPr>
        <w:t>”</w:t>
      </w:r>
      <w:r>
        <w:rPr>
          <w:rFonts w:hint="eastAsia" w:ascii="仿宋" w:hAnsi="仿宋" w:eastAsia="仿宋" w:cs="FZFangSong-Z02"/>
          <w:sz w:val="32"/>
          <w:szCs w:val="32"/>
        </w:rPr>
        <w:t>等以外的收入。主要是按规定动用的租房收入、存款利息收入等。</w:t>
      </w:r>
    </w:p>
    <w:p>
      <w:pPr>
        <w:pStyle w:val="10"/>
        <w:rPr>
          <w:rFonts w:ascii="仿宋" w:hAnsi="仿宋" w:eastAsia="仿宋" w:cs="FZFangSong-Z02"/>
          <w:sz w:val="32"/>
          <w:szCs w:val="32"/>
        </w:rPr>
      </w:pPr>
      <w:r>
        <w:rPr>
          <w:rFonts w:hint="eastAsia" w:ascii="仿宋" w:hAnsi="仿宋" w:eastAsia="仿宋"/>
          <w:b/>
          <w:bCs/>
          <w:sz w:val="32"/>
          <w:szCs w:val="32"/>
        </w:rPr>
        <w:t xml:space="preserve">    4</w:t>
      </w:r>
      <w:r>
        <w:rPr>
          <w:rFonts w:hint="eastAsia" w:ascii="仿宋" w:hAnsi="仿宋" w:eastAsia="仿宋" w:cs="FZFangSong-Z02"/>
          <w:sz w:val="32"/>
          <w:szCs w:val="32"/>
        </w:rPr>
        <w:t>、基本支出：</w:t>
      </w:r>
      <w:r>
        <w:rPr>
          <w:rFonts w:hint="eastAsia" w:ascii="仿宋" w:hAnsi="仿宋" w:eastAsia="仿宋"/>
          <w:sz w:val="32"/>
          <w:szCs w:val="32"/>
        </w:rPr>
        <w:t>指为保障机构正常运转、完成日常工作任务而发生的人员支出和公用支出。</w:t>
      </w:r>
    </w:p>
    <w:p>
      <w:pPr>
        <w:rPr>
          <w:rFonts w:ascii="仿宋" w:hAnsi="仿宋" w:eastAsia="仿宋"/>
          <w:sz w:val="32"/>
          <w:szCs w:val="32"/>
        </w:rPr>
      </w:pPr>
      <w:r>
        <w:rPr>
          <w:rFonts w:hint="eastAsia" w:ascii="仿宋" w:hAnsi="仿宋" w:eastAsia="仿宋"/>
          <w:b/>
          <w:bCs/>
          <w:sz w:val="32"/>
          <w:szCs w:val="32"/>
        </w:rPr>
        <w:t xml:space="preserve">    5</w:t>
      </w:r>
      <w:r>
        <w:rPr>
          <w:rFonts w:hint="eastAsia" w:ascii="仿宋" w:hAnsi="仿宋" w:eastAsia="仿宋" w:cs="FZFangSong-Z02"/>
          <w:sz w:val="32"/>
          <w:szCs w:val="32"/>
        </w:rPr>
        <w:t>、项目支出：</w:t>
      </w:r>
      <w:r>
        <w:rPr>
          <w:rFonts w:hint="eastAsia" w:ascii="仿宋" w:hAnsi="仿宋" w:eastAsia="仿宋"/>
          <w:sz w:val="32"/>
          <w:szCs w:val="32"/>
        </w:rPr>
        <w:t>指在基本支出之外为完成特定行政任务和事业发展目标所发生的支出。</w:t>
      </w:r>
    </w:p>
    <w:p>
      <w:pPr>
        <w:pStyle w:val="10"/>
        <w:rPr>
          <w:rFonts w:ascii="仿宋" w:hAnsi="仿宋" w:eastAsia="仿宋"/>
          <w:sz w:val="32"/>
          <w:szCs w:val="32"/>
        </w:rPr>
      </w:pPr>
      <w:r>
        <w:rPr>
          <w:rFonts w:hint="eastAsia" w:ascii="仿宋" w:hAnsi="仿宋" w:eastAsia="仿宋"/>
          <w:b/>
          <w:bCs/>
          <w:sz w:val="32"/>
          <w:szCs w:val="32"/>
        </w:rPr>
        <w:t xml:space="preserve">    6</w:t>
      </w:r>
      <w:r>
        <w:rPr>
          <w:rFonts w:hint="eastAsia" w:ascii="仿宋" w:hAnsi="仿宋" w:eastAsia="仿宋" w:cs="FZFangSong-Z02"/>
          <w:sz w:val="32"/>
          <w:szCs w:val="32"/>
        </w:rPr>
        <w:t>、上缴上级支出：</w:t>
      </w:r>
      <w:r>
        <w:rPr>
          <w:rFonts w:hint="eastAsia" w:ascii="仿宋" w:hAnsi="仿宋" w:eastAsia="仿宋"/>
          <w:sz w:val="32"/>
          <w:szCs w:val="32"/>
        </w:rPr>
        <w:t>指下级单位上缴上级的支出。</w:t>
      </w:r>
    </w:p>
    <w:p>
      <w:pPr>
        <w:pStyle w:val="10"/>
        <w:rPr>
          <w:rFonts w:ascii="仿宋" w:hAnsi="仿宋" w:eastAsia="仿宋" w:cs="FZFangSong-Z02"/>
          <w:sz w:val="32"/>
          <w:szCs w:val="32"/>
        </w:rPr>
      </w:pPr>
      <w:r>
        <w:rPr>
          <w:rFonts w:hint="eastAsia" w:ascii="仿宋" w:hAnsi="仿宋" w:eastAsia="仿宋"/>
          <w:b/>
          <w:bCs/>
          <w:sz w:val="32"/>
          <w:szCs w:val="32"/>
        </w:rPr>
        <w:t xml:space="preserve">    7</w:t>
      </w:r>
      <w:r>
        <w:rPr>
          <w:rFonts w:hint="eastAsia" w:ascii="仿宋" w:hAnsi="仿宋" w:eastAsia="仿宋" w:cs="FZFangSong-Z02"/>
          <w:sz w:val="32"/>
          <w:szCs w:val="32"/>
        </w:rPr>
        <w:t>、</w:t>
      </w:r>
      <w:r>
        <w:rPr>
          <w:rFonts w:hint="eastAsia" w:ascii="仿宋" w:hAnsi="仿宋" w:eastAsia="仿宋"/>
          <w:b/>
          <w:bCs/>
          <w:sz w:val="32"/>
          <w:szCs w:val="32"/>
        </w:rPr>
        <w:t>“</w:t>
      </w:r>
      <w:r>
        <w:rPr>
          <w:rFonts w:hint="eastAsia" w:ascii="仿宋" w:hAnsi="仿宋" w:eastAsia="仿宋" w:cs="FZFangSong-Z02"/>
          <w:sz w:val="32"/>
          <w:szCs w:val="32"/>
        </w:rPr>
        <w:t>三公</w:t>
      </w:r>
      <w:r>
        <w:rPr>
          <w:rFonts w:hint="eastAsia" w:ascii="仿宋" w:hAnsi="仿宋" w:eastAsia="仿宋"/>
          <w:b/>
          <w:bCs/>
          <w:sz w:val="32"/>
          <w:szCs w:val="32"/>
        </w:rPr>
        <w:t>”</w:t>
      </w:r>
      <w:r>
        <w:rPr>
          <w:rFonts w:hint="eastAsia" w:ascii="仿宋" w:hAnsi="仿宋" w:eastAsia="仿宋" w:cs="FZFangSong-Z02"/>
          <w:sz w:val="32"/>
          <w:szCs w:val="32"/>
        </w:rPr>
        <w:t>经费：纳入市级财政预算管理的</w:t>
      </w:r>
      <w:r>
        <w:rPr>
          <w:rFonts w:hint="eastAsia" w:ascii="仿宋" w:hAnsi="仿宋" w:eastAsia="仿宋"/>
          <w:sz w:val="32"/>
          <w:szCs w:val="32"/>
        </w:rPr>
        <w:t>“</w:t>
      </w:r>
      <w:r>
        <w:rPr>
          <w:rFonts w:hint="eastAsia" w:ascii="仿宋" w:hAnsi="仿宋" w:eastAsia="仿宋" w:cs="FZFangSong-Z02"/>
          <w:sz w:val="32"/>
          <w:szCs w:val="32"/>
        </w:rPr>
        <w:t>三公</w:t>
      </w:r>
      <w:r>
        <w:rPr>
          <w:rFonts w:hint="eastAsia" w:ascii="仿宋" w:hAnsi="仿宋" w:eastAsia="仿宋"/>
          <w:sz w:val="32"/>
          <w:szCs w:val="32"/>
        </w:rPr>
        <w:t>”</w:t>
      </w:r>
      <w:r>
        <w:rPr>
          <w:rFonts w:hint="eastAsia" w:ascii="仿宋" w:hAnsi="仿宋" w:eastAsia="仿宋"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 w:hAnsi="仿宋" w:eastAsia="仿宋" w:cs="FZFangSong-Z02"/>
          <w:sz w:val="32"/>
          <w:szCs w:val="32"/>
        </w:rPr>
      </w:pPr>
      <w:r>
        <w:rPr>
          <w:rFonts w:hint="eastAsia" w:ascii="仿宋" w:hAnsi="仿宋" w:eastAsia="仿宋"/>
          <w:b/>
          <w:bCs/>
          <w:sz w:val="32"/>
          <w:szCs w:val="32"/>
        </w:rPr>
        <w:t xml:space="preserve">    8</w:t>
      </w:r>
      <w:r>
        <w:rPr>
          <w:rFonts w:hint="eastAsia" w:ascii="仿宋" w:hAnsi="仿宋" w:eastAsia="仿宋"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 w:hAnsi="仿宋" w:eastAsia="仿宋"/>
          <w:sz w:val="32"/>
          <w:szCs w:val="32"/>
        </w:rPr>
        <w:t>其他费用。</w:t>
      </w:r>
    </w:p>
    <w:p>
      <w:pPr>
        <w:ind w:firstLine="640"/>
        <w:rPr>
          <w:rFonts w:ascii="仿宋" w:hAnsi="仿宋" w:eastAsia="仿宋" w:cs="Times New Roman"/>
          <w:sz w:val="32"/>
          <w:szCs w:val="32"/>
        </w:rPr>
      </w:pPr>
    </w:p>
    <w:p>
      <w:pPr>
        <w:ind w:firstLine="640"/>
        <w:rPr>
          <w:rFonts w:ascii="黑体" w:hAnsi="黑体" w:eastAsia="黑体"/>
          <w:sz w:val="32"/>
          <w:szCs w:val="32"/>
        </w:rPr>
      </w:pPr>
      <w:r>
        <w:rPr>
          <w:rFonts w:hint="eastAsia" w:ascii="黑体" w:hAnsi="黑体" w:eastAsia="黑体"/>
          <w:sz w:val="32"/>
          <w:szCs w:val="32"/>
        </w:rPr>
        <w:t>九、其它需要说明的事项</w:t>
      </w:r>
    </w:p>
    <w:p>
      <w:pPr>
        <w:tabs>
          <w:tab w:val="left" w:pos="11490"/>
        </w:tabs>
        <w:ind w:firstLine="640" w:firstLineChars="200"/>
        <w:rPr>
          <w:rFonts w:ascii="仿宋" w:hAnsi="仿宋" w:eastAsia="仿宋"/>
          <w:sz w:val="32"/>
          <w:szCs w:val="32"/>
        </w:rPr>
      </w:pPr>
      <w:r>
        <w:rPr>
          <w:rFonts w:hint="eastAsia" w:ascii="仿宋" w:hAnsi="仿宋" w:eastAsia="仿宋"/>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FZFangSong-Z02">
    <w:altName w:val="Arial"/>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AA1"/>
    <w:rsid w:val="00007D90"/>
    <w:rsid w:val="00037AF6"/>
    <w:rsid w:val="00045A61"/>
    <w:rsid w:val="00062DD6"/>
    <w:rsid w:val="000650DE"/>
    <w:rsid w:val="000751CD"/>
    <w:rsid w:val="00075D5F"/>
    <w:rsid w:val="00093D80"/>
    <w:rsid w:val="000A63E7"/>
    <w:rsid w:val="000B04B5"/>
    <w:rsid w:val="000C3A19"/>
    <w:rsid w:val="001245BB"/>
    <w:rsid w:val="00125FBB"/>
    <w:rsid w:val="0018479D"/>
    <w:rsid w:val="00203698"/>
    <w:rsid w:val="00223272"/>
    <w:rsid w:val="00241FD4"/>
    <w:rsid w:val="0024465C"/>
    <w:rsid w:val="00246DD9"/>
    <w:rsid w:val="002508C4"/>
    <w:rsid w:val="00250DAE"/>
    <w:rsid w:val="00251B12"/>
    <w:rsid w:val="00261354"/>
    <w:rsid w:val="002645FB"/>
    <w:rsid w:val="00296113"/>
    <w:rsid w:val="002C200A"/>
    <w:rsid w:val="002D1476"/>
    <w:rsid w:val="002D4AF7"/>
    <w:rsid w:val="002F3E58"/>
    <w:rsid w:val="0030542C"/>
    <w:rsid w:val="00311B7A"/>
    <w:rsid w:val="00332ABC"/>
    <w:rsid w:val="003A094E"/>
    <w:rsid w:val="003D2DDA"/>
    <w:rsid w:val="003E1A7F"/>
    <w:rsid w:val="003F49E7"/>
    <w:rsid w:val="00400608"/>
    <w:rsid w:val="00451871"/>
    <w:rsid w:val="00455E63"/>
    <w:rsid w:val="00472923"/>
    <w:rsid w:val="00497870"/>
    <w:rsid w:val="004B37C2"/>
    <w:rsid w:val="004E3066"/>
    <w:rsid w:val="004E74CD"/>
    <w:rsid w:val="004F3203"/>
    <w:rsid w:val="004F6123"/>
    <w:rsid w:val="00520CEC"/>
    <w:rsid w:val="005632E5"/>
    <w:rsid w:val="00573562"/>
    <w:rsid w:val="00595C93"/>
    <w:rsid w:val="005B07C7"/>
    <w:rsid w:val="005C1AEB"/>
    <w:rsid w:val="006009A1"/>
    <w:rsid w:val="00614A29"/>
    <w:rsid w:val="00646686"/>
    <w:rsid w:val="00666255"/>
    <w:rsid w:val="006D6C8A"/>
    <w:rsid w:val="00712943"/>
    <w:rsid w:val="007323EB"/>
    <w:rsid w:val="0075393C"/>
    <w:rsid w:val="00757221"/>
    <w:rsid w:val="00776C08"/>
    <w:rsid w:val="007A1524"/>
    <w:rsid w:val="007B2D87"/>
    <w:rsid w:val="007B4EE0"/>
    <w:rsid w:val="007D65D8"/>
    <w:rsid w:val="007E1DA8"/>
    <w:rsid w:val="007F1DCF"/>
    <w:rsid w:val="007F6C26"/>
    <w:rsid w:val="007F7075"/>
    <w:rsid w:val="008334AE"/>
    <w:rsid w:val="00836FED"/>
    <w:rsid w:val="00845CD2"/>
    <w:rsid w:val="008502D8"/>
    <w:rsid w:val="0085290A"/>
    <w:rsid w:val="00852B0D"/>
    <w:rsid w:val="00881692"/>
    <w:rsid w:val="008A4A1F"/>
    <w:rsid w:val="008B3CC5"/>
    <w:rsid w:val="008B6D22"/>
    <w:rsid w:val="008C2BAF"/>
    <w:rsid w:val="008E4261"/>
    <w:rsid w:val="008F4662"/>
    <w:rsid w:val="00905D08"/>
    <w:rsid w:val="00925753"/>
    <w:rsid w:val="00927B0B"/>
    <w:rsid w:val="009668BA"/>
    <w:rsid w:val="00966C5C"/>
    <w:rsid w:val="00967BB9"/>
    <w:rsid w:val="00973104"/>
    <w:rsid w:val="009C119B"/>
    <w:rsid w:val="00A34D76"/>
    <w:rsid w:val="00A379EB"/>
    <w:rsid w:val="00A72D2E"/>
    <w:rsid w:val="00A911E7"/>
    <w:rsid w:val="00A939D9"/>
    <w:rsid w:val="00AA71ED"/>
    <w:rsid w:val="00AF6B63"/>
    <w:rsid w:val="00B043C4"/>
    <w:rsid w:val="00B20712"/>
    <w:rsid w:val="00B43238"/>
    <w:rsid w:val="00B75216"/>
    <w:rsid w:val="00B91D52"/>
    <w:rsid w:val="00B92845"/>
    <w:rsid w:val="00BA1ACD"/>
    <w:rsid w:val="00BA408B"/>
    <w:rsid w:val="00BC21E1"/>
    <w:rsid w:val="00C24BF5"/>
    <w:rsid w:val="00C8569A"/>
    <w:rsid w:val="00CA3B32"/>
    <w:rsid w:val="00CA7176"/>
    <w:rsid w:val="00CD2773"/>
    <w:rsid w:val="00CD7B87"/>
    <w:rsid w:val="00CE143B"/>
    <w:rsid w:val="00CE403B"/>
    <w:rsid w:val="00CF4C98"/>
    <w:rsid w:val="00D230E0"/>
    <w:rsid w:val="00D361CD"/>
    <w:rsid w:val="00D4130B"/>
    <w:rsid w:val="00D80DB8"/>
    <w:rsid w:val="00D97C3E"/>
    <w:rsid w:val="00DA2FDB"/>
    <w:rsid w:val="00E167C7"/>
    <w:rsid w:val="00E84FEB"/>
    <w:rsid w:val="00EC47F6"/>
    <w:rsid w:val="00EE1B43"/>
    <w:rsid w:val="00F153EF"/>
    <w:rsid w:val="00F50E15"/>
    <w:rsid w:val="00F61055"/>
    <w:rsid w:val="00F6449E"/>
    <w:rsid w:val="00F66032"/>
    <w:rsid w:val="00F958C2"/>
    <w:rsid w:val="00FB4CD3"/>
    <w:rsid w:val="00FC6357"/>
    <w:rsid w:val="00FD2081"/>
    <w:rsid w:val="00FE3D85"/>
    <w:rsid w:val="138A145F"/>
    <w:rsid w:val="14045EFC"/>
    <w:rsid w:val="291A2149"/>
    <w:rsid w:val="30CE17EA"/>
    <w:rsid w:val="410872F6"/>
    <w:rsid w:val="68AA4702"/>
    <w:rsid w:val="6C6865F7"/>
    <w:rsid w:val="7B6D07A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toc 1"/>
    <w:basedOn w:val="1"/>
    <w:next w:val="1"/>
    <w:qFormat/>
    <w:uiPriority w:val="99"/>
    <w:rPr>
      <w:rFonts w:ascii="Times New Roman" w:hAnsi="Times New Roman"/>
      <w:szCs w:val="24"/>
    </w:rPr>
  </w:style>
  <w:style w:type="paragraph" w:styleId="5">
    <w:name w:val="toc 2"/>
    <w:basedOn w:val="1"/>
    <w:next w:val="1"/>
    <w:qFormat/>
    <w:uiPriority w:val="99"/>
    <w:pPr>
      <w:ind w:left="420" w:leftChars="200"/>
    </w:pPr>
    <w:rPr>
      <w:rFonts w:ascii="Times New Roman" w:hAnsi="Times New Roman"/>
      <w:szCs w:val="24"/>
    </w:rPr>
  </w:style>
  <w:style w:type="character" w:customStyle="1" w:styleId="8">
    <w:name w:val="Header Char"/>
    <w:basedOn w:val="6"/>
    <w:link w:val="3"/>
    <w:qFormat/>
    <w:locked/>
    <w:uiPriority w:val="99"/>
    <w:rPr>
      <w:rFonts w:ascii="Times New Roman" w:hAnsi="Times New Roman" w:eastAsia="宋体" w:cs="Times New Roman"/>
      <w:sz w:val="18"/>
      <w:szCs w:val="18"/>
    </w:rPr>
  </w:style>
  <w:style w:type="character" w:customStyle="1" w:styleId="9">
    <w:name w:val="Footer Char"/>
    <w:basedOn w:val="6"/>
    <w:link w:val="2"/>
    <w:qFormat/>
    <w:locked/>
    <w:uiPriority w:val="99"/>
    <w:rPr>
      <w:rFonts w:ascii="Times New Roman" w:hAnsi="Times New Roman" w:eastAsia="宋体" w:cs="Times New Roman"/>
      <w:sz w:val="18"/>
      <w:szCs w:val="18"/>
    </w:rPr>
  </w:style>
  <w:style w:type="paragraph" w:customStyle="1" w:styleId="10">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487</Words>
  <Characters>2780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2017-06-26T10:26:00Z</dcterms:created>
  <dc:creator>guest</dc:creator>
  <cp:lastModifiedBy>001</cp:lastModifiedBy>
  <dcterms:modified xsi:type="dcterms:W3CDTF">2017-04-01T07:27:19Z</dcterms:modified>
  <dc:title>香河县档案局部门2017年部门预算信息公开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